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C45" w:rsidRPr="001C615F"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outlineLvl w:val="2"/>
        <w:rPr>
          <w:rFonts w:ascii="Calibri" w:eastAsia="Times New Roman" w:hAnsi="Calibri" w:cs="Calibri"/>
          <w:b/>
          <w:bCs/>
          <w:sz w:val="36"/>
          <w:szCs w:val="36"/>
          <w:lang w:val="x-none" w:eastAsia="x-none"/>
        </w:rPr>
      </w:pPr>
      <w:r w:rsidRPr="001C615F">
        <w:rPr>
          <w:rFonts w:ascii="Calibri" w:eastAsia="Times New Roman" w:hAnsi="Calibri" w:cs="Calibri"/>
          <w:b/>
          <w:bCs/>
          <w:sz w:val="36"/>
          <w:szCs w:val="36"/>
          <w:lang w:val="x-none" w:eastAsia="x-none"/>
        </w:rPr>
        <w:t>SPECYFIKACJA ISTOTNYCH WARUNKÓW ZAMÓWIENIA</w:t>
      </w:r>
    </w:p>
    <w:p w:rsidR="00F36C45" w:rsidRPr="001C615F" w:rsidRDefault="00F36C45" w:rsidP="00F36C45">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jc w:val="center"/>
        <w:rPr>
          <w:rFonts w:ascii="Calibri" w:eastAsia="Times New Roman" w:hAnsi="Calibri" w:cs="Calibri"/>
          <w:lang w:eastAsia="pl-PL"/>
        </w:rPr>
      </w:pPr>
    </w:p>
    <w:p w:rsidR="00F36C45" w:rsidRPr="001C615F" w:rsidRDefault="00F36C45" w:rsidP="00F36C45">
      <w:pPr>
        <w:spacing w:after="0" w:line="240" w:lineRule="auto"/>
        <w:jc w:val="center"/>
        <w:rPr>
          <w:rFonts w:ascii="Calibri" w:eastAsia="Times New Roman" w:hAnsi="Calibri" w:cs="Calibri"/>
          <w:lang w:eastAsia="pl-PL"/>
        </w:rPr>
      </w:pPr>
    </w:p>
    <w:p w:rsidR="00F36C45" w:rsidRPr="001C615F" w:rsidRDefault="00F36C45" w:rsidP="00F36C45">
      <w:pPr>
        <w:spacing w:after="0" w:line="240" w:lineRule="auto"/>
        <w:rPr>
          <w:rFonts w:ascii="Calibri" w:eastAsia="Times New Roman" w:hAnsi="Calibri" w:cs="Calibri"/>
          <w:b/>
          <w:lang w:eastAsia="pl-PL"/>
        </w:rPr>
      </w:pPr>
    </w:p>
    <w:p w:rsidR="00F36C45" w:rsidRPr="001C615F" w:rsidRDefault="00F36C45" w:rsidP="00F36C45">
      <w:pPr>
        <w:spacing w:after="0" w:line="240" w:lineRule="auto"/>
        <w:jc w:val="center"/>
        <w:rPr>
          <w:rFonts w:ascii="Calibri" w:eastAsia="Times New Roman" w:hAnsi="Calibri" w:cs="Calibri"/>
          <w:b/>
          <w:lang w:eastAsia="pl-PL"/>
        </w:rPr>
      </w:pPr>
    </w:p>
    <w:p w:rsidR="00F36C45" w:rsidRPr="00C37583" w:rsidRDefault="00F36C45" w:rsidP="00F36C45">
      <w:pPr>
        <w:spacing w:after="0" w:line="240" w:lineRule="auto"/>
        <w:jc w:val="center"/>
        <w:rPr>
          <w:rFonts w:eastAsia="Times New Roman" w:cstheme="minorHAnsi"/>
          <w:b/>
          <w:sz w:val="28"/>
          <w:szCs w:val="28"/>
          <w:lang w:eastAsia="pl-PL"/>
        </w:rPr>
      </w:pPr>
      <w:r w:rsidRPr="00C37583">
        <w:rPr>
          <w:rFonts w:eastAsia="Times New Roman" w:cstheme="minorHAnsi"/>
          <w:b/>
          <w:sz w:val="28"/>
          <w:szCs w:val="28"/>
          <w:lang w:eastAsia="pl-PL"/>
        </w:rPr>
        <w:t>ZAMAWIAJĄCY:</w:t>
      </w:r>
    </w:p>
    <w:p w:rsidR="00F36C45" w:rsidRPr="00C37583" w:rsidRDefault="00F36C45" w:rsidP="00F36C45">
      <w:pPr>
        <w:spacing w:after="0" w:line="240" w:lineRule="auto"/>
        <w:jc w:val="center"/>
        <w:rPr>
          <w:rFonts w:eastAsia="Times New Roman" w:cstheme="minorHAnsi"/>
          <w:b/>
          <w:sz w:val="28"/>
          <w:szCs w:val="28"/>
          <w:lang w:eastAsia="pl-PL"/>
        </w:rPr>
      </w:pPr>
    </w:p>
    <w:p w:rsidR="00F36C45" w:rsidRPr="007F344E" w:rsidRDefault="00F36C45" w:rsidP="00F36C45">
      <w:pPr>
        <w:suppressAutoHyphens/>
        <w:spacing w:after="0" w:line="240" w:lineRule="auto"/>
        <w:jc w:val="center"/>
        <w:rPr>
          <w:rFonts w:eastAsia="Times New Roman" w:cstheme="minorHAnsi"/>
          <w:b/>
          <w:kern w:val="1"/>
          <w:sz w:val="28"/>
          <w:szCs w:val="28"/>
          <w:lang w:eastAsia="ar-SA"/>
        </w:rPr>
      </w:pPr>
      <w:r w:rsidRPr="007F344E">
        <w:rPr>
          <w:rFonts w:eastAsia="Times New Roman" w:cstheme="minorHAnsi"/>
          <w:b/>
          <w:kern w:val="1"/>
          <w:sz w:val="28"/>
          <w:szCs w:val="28"/>
          <w:lang w:eastAsia="ar-SA"/>
        </w:rPr>
        <w:t>Zrzeszenie Związków Zawodowych Energetyków</w:t>
      </w:r>
    </w:p>
    <w:p w:rsidR="00F36C45" w:rsidRPr="00C37583" w:rsidRDefault="00F36C45" w:rsidP="00F36C45">
      <w:pPr>
        <w:suppressAutoHyphens/>
        <w:spacing w:after="0" w:line="240" w:lineRule="auto"/>
        <w:jc w:val="center"/>
        <w:rPr>
          <w:rFonts w:eastAsia="Times New Roman" w:cstheme="minorHAnsi"/>
          <w:b/>
          <w:kern w:val="1"/>
          <w:sz w:val="28"/>
          <w:szCs w:val="28"/>
          <w:lang w:eastAsia="ar-SA"/>
        </w:rPr>
      </w:pPr>
      <w:r w:rsidRPr="00C37583">
        <w:rPr>
          <w:rFonts w:eastAsia="Times New Roman" w:cstheme="minorHAnsi"/>
          <w:b/>
          <w:kern w:val="1"/>
          <w:sz w:val="28"/>
          <w:szCs w:val="28"/>
          <w:lang w:eastAsia="ar-SA"/>
        </w:rPr>
        <w:t>Sanatorium Uzdrowiskowe „ENERGETYK”</w:t>
      </w:r>
    </w:p>
    <w:p w:rsidR="00F36C45" w:rsidRPr="00C37583" w:rsidRDefault="00F36C45" w:rsidP="00F36C45">
      <w:pPr>
        <w:suppressAutoHyphens/>
        <w:spacing w:after="0" w:line="240" w:lineRule="auto"/>
        <w:jc w:val="center"/>
        <w:rPr>
          <w:rFonts w:eastAsia="Times New Roman" w:cstheme="minorHAnsi"/>
          <w:b/>
          <w:kern w:val="1"/>
          <w:sz w:val="28"/>
          <w:szCs w:val="28"/>
          <w:lang w:eastAsia="ar-SA"/>
        </w:rPr>
      </w:pPr>
      <w:r w:rsidRPr="00C37583">
        <w:rPr>
          <w:rFonts w:eastAsia="Times New Roman" w:cstheme="minorHAnsi"/>
          <w:b/>
          <w:kern w:val="1"/>
          <w:sz w:val="28"/>
          <w:szCs w:val="28"/>
          <w:lang w:eastAsia="ar-SA"/>
        </w:rPr>
        <w:t>ul. Żeromskiego 4, 72-600 Świnoujście</w:t>
      </w:r>
    </w:p>
    <w:p w:rsidR="00F36C45" w:rsidRPr="00C37583" w:rsidRDefault="00F36C45" w:rsidP="00F36C45">
      <w:pPr>
        <w:suppressAutoHyphens/>
        <w:spacing w:before="240" w:after="0" w:line="240" w:lineRule="auto"/>
        <w:jc w:val="center"/>
        <w:rPr>
          <w:rFonts w:eastAsia="Times New Roman" w:cstheme="minorHAnsi"/>
          <w:b/>
          <w:kern w:val="1"/>
          <w:sz w:val="28"/>
          <w:szCs w:val="28"/>
          <w:lang w:eastAsia="ar-SA"/>
        </w:rPr>
      </w:pPr>
    </w:p>
    <w:p w:rsidR="004D2367" w:rsidRDefault="004D2367" w:rsidP="00F36C45">
      <w:pPr>
        <w:suppressAutoHyphens/>
        <w:spacing w:after="0" w:line="240" w:lineRule="auto"/>
        <w:jc w:val="center"/>
        <w:rPr>
          <w:rFonts w:eastAsia="Times New Roman" w:cstheme="minorHAnsi"/>
          <w:b/>
          <w:kern w:val="1"/>
          <w:sz w:val="28"/>
          <w:szCs w:val="28"/>
          <w:lang w:eastAsia="ar-SA"/>
        </w:rPr>
      </w:pPr>
      <w:r>
        <w:rPr>
          <w:rFonts w:eastAsia="Times New Roman" w:cstheme="minorHAnsi"/>
          <w:b/>
          <w:kern w:val="1"/>
          <w:sz w:val="28"/>
          <w:szCs w:val="28"/>
          <w:lang w:eastAsia="ar-SA"/>
        </w:rPr>
        <w:t>WŁAŚCICIEL:</w:t>
      </w:r>
    </w:p>
    <w:p w:rsidR="00F36C45" w:rsidRPr="00C37583" w:rsidRDefault="004D2367" w:rsidP="00F36C45">
      <w:pPr>
        <w:suppressAutoHyphens/>
        <w:spacing w:after="0" w:line="240" w:lineRule="auto"/>
        <w:jc w:val="center"/>
        <w:rPr>
          <w:rFonts w:eastAsia="Times New Roman" w:cstheme="minorHAnsi"/>
          <w:b/>
          <w:kern w:val="1"/>
          <w:sz w:val="28"/>
          <w:szCs w:val="28"/>
          <w:lang w:eastAsia="ar-SA"/>
        </w:rPr>
      </w:pPr>
      <w:r>
        <w:rPr>
          <w:rFonts w:eastAsia="Times New Roman" w:cstheme="minorHAnsi"/>
          <w:b/>
          <w:kern w:val="1"/>
          <w:sz w:val="28"/>
          <w:szCs w:val="28"/>
          <w:lang w:eastAsia="ar-SA"/>
        </w:rPr>
        <w:t xml:space="preserve"> </w:t>
      </w:r>
      <w:r w:rsidR="00F36C45" w:rsidRPr="00C37583">
        <w:rPr>
          <w:rFonts w:eastAsia="Times New Roman" w:cstheme="minorHAnsi"/>
          <w:b/>
          <w:kern w:val="1"/>
          <w:sz w:val="28"/>
          <w:szCs w:val="28"/>
          <w:lang w:eastAsia="ar-SA"/>
        </w:rPr>
        <w:t>Zrzeszenie Związków Zawodowych Energetyków</w:t>
      </w:r>
    </w:p>
    <w:p w:rsidR="00F36C45" w:rsidRPr="00C37583" w:rsidRDefault="00F36C45" w:rsidP="00F36C45">
      <w:pPr>
        <w:suppressAutoHyphens/>
        <w:spacing w:after="0" w:line="240" w:lineRule="auto"/>
        <w:jc w:val="center"/>
        <w:rPr>
          <w:rFonts w:eastAsia="Times New Roman" w:cstheme="minorHAnsi"/>
          <w:b/>
          <w:kern w:val="1"/>
          <w:sz w:val="28"/>
          <w:szCs w:val="28"/>
          <w:lang w:eastAsia="ar-SA"/>
        </w:rPr>
      </w:pPr>
      <w:r w:rsidRPr="00C37583">
        <w:rPr>
          <w:rFonts w:eastAsia="Times New Roman" w:cstheme="minorHAnsi"/>
          <w:b/>
          <w:kern w:val="1"/>
          <w:sz w:val="28"/>
          <w:szCs w:val="28"/>
          <w:lang w:eastAsia="ar-SA"/>
        </w:rPr>
        <w:t>ul. Marszałkowska 21/25 lok. 7</w:t>
      </w:r>
    </w:p>
    <w:p w:rsidR="00F36C45" w:rsidRPr="00C37583" w:rsidRDefault="00F36C45" w:rsidP="00F36C45">
      <w:pPr>
        <w:suppressAutoHyphens/>
        <w:spacing w:after="0" w:line="240" w:lineRule="auto"/>
        <w:jc w:val="center"/>
        <w:rPr>
          <w:rFonts w:eastAsia="Times New Roman" w:cstheme="minorHAnsi"/>
          <w:b/>
          <w:kern w:val="1"/>
          <w:sz w:val="28"/>
          <w:szCs w:val="28"/>
          <w:lang w:eastAsia="ar-SA"/>
        </w:rPr>
      </w:pPr>
      <w:r w:rsidRPr="00C37583">
        <w:rPr>
          <w:rFonts w:eastAsia="Times New Roman" w:cstheme="minorHAnsi"/>
          <w:b/>
          <w:kern w:val="1"/>
          <w:sz w:val="28"/>
          <w:szCs w:val="28"/>
          <w:lang w:eastAsia="ar-SA"/>
        </w:rPr>
        <w:t>00-628  Warszawa</w:t>
      </w:r>
    </w:p>
    <w:p w:rsidR="00F36C45" w:rsidRPr="00C37583" w:rsidRDefault="00F36C45" w:rsidP="00F36C45">
      <w:pPr>
        <w:jc w:val="center"/>
        <w:rPr>
          <w:rFonts w:eastAsia="Calibri" w:cstheme="minorHAnsi"/>
          <w:b/>
          <w:sz w:val="28"/>
          <w:szCs w:val="28"/>
        </w:rPr>
      </w:pPr>
    </w:p>
    <w:p w:rsidR="00F36C45" w:rsidRPr="00C37583" w:rsidRDefault="00F36C45" w:rsidP="00F36C45">
      <w:pPr>
        <w:spacing w:after="0" w:line="240" w:lineRule="auto"/>
        <w:jc w:val="center"/>
        <w:rPr>
          <w:rFonts w:eastAsia="Times New Roman" w:cstheme="minorHAnsi"/>
          <w:b/>
          <w:bCs/>
          <w:sz w:val="28"/>
          <w:szCs w:val="28"/>
          <w:lang w:eastAsia="x-none"/>
        </w:rPr>
      </w:pPr>
      <w:r w:rsidRPr="00C37583">
        <w:rPr>
          <w:rFonts w:eastAsia="Times New Roman" w:cstheme="minorHAnsi"/>
          <w:b/>
          <w:bCs/>
          <w:sz w:val="28"/>
          <w:szCs w:val="28"/>
          <w:lang w:eastAsia="pl-PL"/>
        </w:rPr>
        <w:t xml:space="preserve"> </w:t>
      </w:r>
      <w:r w:rsidRPr="00C37583">
        <w:rPr>
          <w:rFonts w:eastAsia="Times New Roman" w:cstheme="minorHAnsi"/>
          <w:b/>
          <w:bCs/>
          <w:sz w:val="28"/>
          <w:szCs w:val="28"/>
          <w:lang w:val="x-none" w:eastAsia="x-none"/>
        </w:rPr>
        <w:t xml:space="preserve">ZAPRASZA DO ZŁOŻENIA OFERTY W POSTĘPOWANIU PROWADZONYM </w:t>
      </w:r>
      <w:r w:rsidRPr="00C37583">
        <w:rPr>
          <w:rFonts w:eastAsia="Times New Roman" w:cstheme="minorHAnsi"/>
          <w:b/>
          <w:bCs/>
          <w:sz w:val="28"/>
          <w:szCs w:val="28"/>
          <w:lang w:val="x-none" w:eastAsia="x-none"/>
        </w:rPr>
        <w:br/>
        <w:t>W TRYBIE PRZETARGU NIEOGRANICZONEGO</w:t>
      </w:r>
      <w:r w:rsidRPr="00C37583">
        <w:rPr>
          <w:rFonts w:eastAsia="Times New Roman" w:cstheme="minorHAnsi"/>
          <w:b/>
          <w:bCs/>
          <w:sz w:val="28"/>
          <w:szCs w:val="28"/>
          <w:lang w:eastAsia="x-none"/>
        </w:rPr>
        <w:t xml:space="preserve"> </w:t>
      </w:r>
      <w:r w:rsidRPr="00C37583">
        <w:rPr>
          <w:rFonts w:eastAsia="Times New Roman" w:cstheme="minorHAnsi"/>
          <w:b/>
          <w:bCs/>
          <w:sz w:val="28"/>
          <w:szCs w:val="28"/>
          <w:lang w:val="x-none" w:eastAsia="x-none"/>
        </w:rPr>
        <w:t>NA</w:t>
      </w:r>
      <w:r w:rsidRPr="00C37583">
        <w:rPr>
          <w:rFonts w:eastAsia="Times New Roman" w:cstheme="minorHAnsi"/>
          <w:b/>
          <w:bCs/>
          <w:sz w:val="28"/>
          <w:szCs w:val="28"/>
          <w:lang w:eastAsia="x-none"/>
        </w:rPr>
        <w:t>:</w:t>
      </w:r>
    </w:p>
    <w:p w:rsidR="00F36C45" w:rsidRPr="00C37583" w:rsidRDefault="00F36C45" w:rsidP="00F36C45">
      <w:pPr>
        <w:spacing w:after="0" w:line="240" w:lineRule="auto"/>
        <w:jc w:val="center"/>
        <w:rPr>
          <w:rFonts w:eastAsia="Times New Roman" w:cstheme="minorHAnsi"/>
          <w:b/>
          <w:bCs/>
          <w:sz w:val="28"/>
          <w:szCs w:val="28"/>
          <w:lang w:eastAsia="x-none"/>
        </w:rPr>
      </w:pPr>
    </w:p>
    <w:p w:rsidR="00F36C45" w:rsidRPr="00C37583" w:rsidRDefault="00F36C45" w:rsidP="00F36C45">
      <w:pPr>
        <w:spacing w:after="0" w:line="240" w:lineRule="auto"/>
        <w:jc w:val="center"/>
        <w:rPr>
          <w:rFonts w:eastAsia="Times New Roman" w:cstheme="minorHAnsi"/>
          <w:b/>
          <w:bCs/>
          <w:sz w:val="28"/>
          <w:szCs w:val="28"/>
          <w:lang w:val="x-none" w:eastAsia="x-none"/>
        </w:rPr>
      </w:pPr>
      <w:r w:rsidRPr="00C37583">
        <w:rPr>
          <w:rFonts w:eastAsia="Times New Roman" w:cstheme="minorHAnsi"/>
          <w:b/>
          <w:bCs/>
          <w:sz w:val="28"/>
          <w:szCs w:val="28"/>
          <w:lang w:val="x-none" w:eastAsia="x-none"/>
        </w:rPr>
        <w:t xml:space="preserve"> </w:t>
      </w:r>
      <w:r w:rsidRPr="00C37583">
        <w:rPr>
          <w:rFonts w:eastAsia="Times New Roman" w:cstheme="minorHAnsi"/>
          <w:b/>
          <w:bCs/>
          <w:sz w:val="28"/>
          <w:szCs w:val="28"/>
          <w:lang w:eastAsia="pl-PL"/>
        </w:rPr>
        <w:t xml:space="preserve">„Opracowanie projektu budowlanego – modernizacji i przebudowy budynku  Sanatorium Uzdrowiskowego „Energetyk” położonego w Świnoujściu przy </w:t>
      </w:r>
      <w:r>
        <w:rPr>
          <w:rFonts w:eastAsia="Times New Roman" w:cstheme="minorHAnsi"/>
          <w:b/>
          <w:bCs/>
          <w:sz w:val="28"/>
          <w:szCs w:val="28"/>
          <w:lang w:eastAsia="pl-PL"/>
        </w:rPr>
        <w:t xml:space="preserve">                  </w:t>
      </w:r>
      <w:r w:rsidRPr="00C37583">
        <w:rPr>
          <w:rFonts w:eastAsia="Times New Roman" w:cstheme="minorHAnsi"/>
          <w:b/>
          <w:bCs/>
          <w:sz w:val="28"/>
          <w:szCs w:val="28"/>
          <w:lang w:eastAsia="pl-PL"/>
        </w:rPr>
        <w:t>ul. Stefana Żeromskiego 4</w:t>
      </w:r>
      <w:r w:rsidRPr="00C37583">
        <w:rPr>
          <w:rFonts w:eastAsia="Times New Roman" w:cstheme="minorHAnsi"/>
          <w:bCs/>
          <w:sz w:val="28"/>
          <w:szCs w:val="28"/>
          <w:lang w:eastAsia="pl-PL"/>
        </w:rPr>
        <w:t>”.</w:t>
      </w:r>
    </w:p>
    <w:p w:rsidR="00F36C45" w:rsidRPr="00C37583" w:rsidRDefault="00F36C45" w:rsidP="00F36C45">
      <w:pPr>
        <w:suppressAutoHyphens/>
        <w:spacing w:before="360" w:after="120" w:line="240" w:lineRule="auto"/>
        <w:jc w:val="center"/>
        <w:rPr>
          <w:rFonts w:eastAsia="Times New Roman" w:cstheme="minorHAnsi"/>
          <w:b/>
          <w:kern w:val="1"/>
          <w:sz w:val="28"/>
          <w:szCs w:val="28"/>
          <w:lang w:eastAsia="ar-SA"/>
        </w:rPr>
      </w:pPr>
      <w:r w:rsidRPr="00C37583">
        <w:rPr>
          <w:rFonts w:eastAsia="Times New Roman" w:cstheme="minorHAnsi"/>
          <w:b/>
          <w:kern w:val="1"/>
          <w:sz w:val="28"/>
          <w:szCs w:val="28"/>
          <w:lang w:eastAsia="ar-SA"/>
        </w:rPr>
        <w:t>Postępowanie przetargowe nie jest objęte przepisami ustawy Prawo zamówień publicznych</w:t>
      </w:r>
    </w:p>
    <w:p w:rsidR="00F36C45" w:rsidRPr="001C615F" w:rsidRDefault="00F36C45" w:rsidP="00F36C45">
      <w:pPr>
        <w:spacing w:after="0" w:line="240" w:lineRule="auto"/>
        <w:jc w:val="center"/>
        <w:rPr>
          <w:rFonts w:ascii="Calibri" w:eastAsia="Times New Roman" w:hAnsi="Calibri" w:cs="Calibri"/>
          <w:sz w:val="24"/>
          <w:szCs w:val="24"/>
          <w:lang w:val="de-DE" w:eastAsia="pl-PL"/>
        </w:rPr>
      </w:pPr>
      <w:r>
        <w:rPr>
          <w:rFonts w:ascii="Calibri" w:eastAsia="Times New Roman" w:hAnsi="Calibri" w:cs="Calibri"/>
          <w:sz w:val="24"/>
          <w:szCs w:val="24"/>
          <w:lang w:val="de-DE" w:eastAsia="pl-PL"/>
        </w:rPr>
        <w:t xml:space="preserve"> </w:t>
      </w:r>
    </w:p>
    <w:p w:rsidR="00F36C45" w:rsidRPr="001C615F" w:rsidRDefault="00F36C45" w:rsidP="00F36C45">
      <w:pPr>
        <w:spacing w:after="0" w:line="240" w:lineRule="auto"/>
        <w:rPr>
          <w:rFonts w:ascii="Calibri" w:eastAsia="Times New Roman" w:hAnsi="Calibri" w:cs="Calibri"/>
          <w:b/>
          <w:bCs/>
          <w:sz w:val="24"/>
          <w:szCs w:val="24"/>
          <w:lang w:val="x-none" w:eastAsia="x-none"/>
        </w:rPr>
      </w:pPr>
    </w:p>
    <w:p w:rsidR="00F36C45" w:rsidRPr="001C615F" w:rsidRDefault="00F36C45" w:rsidP="00F36C45">
      <w:pPr>
        <w:spacing w:after="0" w:line="240" w:lineRule="auto"/>
        <w:rPr>
          <w:rFonts w:ascii="Calibri" w:eastAsia="Times New Roman" w:hAnsi="Calibri" w:cs="Calibri"/>
          <w:b/>
          <w:lang w:eastAsia="pl-PL"/>
        </w:rPr>
      </w:pPr>
    </w:p>
    <w:tbl>
      <w:tblPr>
        <w:tblW w:w="92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70" w:type="dxa"/>
          <w:right w:w="70" w:type="dxa"/>
        </w:tblCellMar>
        <w:tblLook w:val="04A0" w:firstRow="1" w:lastRow="0" w:firstColumn="1" w:lastColumn="0" w:noHBand="0" w:noVBand="1"/>
      </w:tblPr>
      <w:tblGrid>
        <w:gridCol w:w="1822"/>
        <w:gridCol w:w="2329"/>
        <w:gridCol w:w="5059"/>
      </w:tblGrid>
      <w:tr w:rsidR="00F36C45" w:rsidRPr="001C615F" w:rsidTr="00C57BFE">
        <w:trPr>
          <w:trHeight w:val="322"/>
          <w:jc w:val="center"/>
        </w:trPr>
        <w:tc>
          <w:tcPr>
            <w:tcW w:w="182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6C45" w:rsidRPr="001C615F" w:rsidRDefault="00F36C45" w:rsidP="00C57BFE">
            <w:pPr>
              <w:spacing w:after="0" w:line="240" w:lineRule="auto"/>
              <w:jc w:val="center"/>
              <w:rPr>
                <w:rFonts w:ascii="Calibri" w:eastAsia="Times New Roman" w:hAnsi="Calibri" w:cs="Calibri"/>
                <w:b/>
                <w:i/>
                <w:lang w:eastAsia="pl-PL"/>
              </w:rPr>
            </w:pPr>
            <w:r w:rsidRPr="001C615F">
              <w:rPr>
                <w:rFonts w:ascii="Calibri" w:eastAsia="Times New Roman" w:hAnsi="Calibri" w:cs="Calibri"/>
                <w:b/>
                <w:i/>
                <w:lang w:eastAsia="pl-PL"/>
              </w:rPr>
              <w:t>Projekt SIWZ</w:t>
            </w:r>
          </w:p>
        </w:tc>
        <w:tc>
          <w:tcPr>
            <w:tcW w:w="23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6C45" w:rsidRPr="001C615F" w:rsidRDefault="00F36C45" w:rsidP="00C57BFE">
            <w:pPr>
              <w:spacing w:after="0" w:line="240" w:lineRule="auto"/>
              <w:jc w:val="center"/>
              <w:rPr>
                <w:rFonts w:ascii="Calibri" w:eastAsia="Times New Roman" w:hAnsi="Calibri" w:cs="Calibri"/>
                <w:b/>
                <w:i/>
                <w:lang w:eastAsia="pl-PL"/>
              </w:rPr>
            </w:pPr>
            <w:r w:rsidRPr="001C615F">
              <w:rPr>
                <w:rFonts w:ascii="Calibri" w:eastAsia="Times New Roman" w:hAnsi="Calibri" w:cs="Calibri"/>
                <w:b/>
                <w:i/>
                <w:lang w:eastAsia="pl-PL"/>
              </w:rPr>
              <w:t>Data</w:t>
            </w:r>
          </w:p>
        </w:tc>
        <w:tc>
          <w:tcPr>
            <w:tcW w:w="5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36C45" w:rsidRPr="001C615F" w:rsidRDefault="00F36C45" w:rsidP="00C57BFE">
            <w:pPr>
              <w:spacing w:after="0" w:line="240" w:lineRule="auto"/>
              <w:jc w:val="center"/>
              <w:rPr>
                <w:rFonts w:ascii="Calibri" w:eastAsia="Times New Roman" w:hAnsi="Calibri" w:cs="Calibri"/>
                <w:b/>
                <w:i/>
                <w:lang w:eastAsia="pl-PL"/>
              </w:rPr>
            </w:pPr>
            <w:r w:rsidRPr="001C615F">
              <w:rPr>
                <w:rFonts w:ascii="Calibri" w:eastAsia="Times New Roman" w:hAnsi="Calibri" w:cs="Calibri"/>
                <w:b/>
                <w:i/>
                <w:lang w:eastAsia="pl-PL"/>
              </w:rPr>
              <w:t>Wyszczególnienie</w:t>
            </w:r>
          </w:p>
        </w:tc>
      </w:tr>
      <w:tr w:rsidR="00F36C45" w:rsidRPr="001C615F" w:rsidTr="00C57BFE">
        <w:trPr>
          <w:trHeight w:val="577"/>
          <w:jc w:val="center"/>
        </w:trPr>
        <w:tc>
          <w:tcPr>
            <w:tcW w:w="1822" w:type="dxa"/>
            <w:tcBorders>
              <w:top w:val="single" w:sz="4" w:space="0" w:color="000000"/>
              <w:left w:val="single" w:sz="4" w:space="0" w:color="000000"/>
              <w:bottom w:val="single" w:sz="4" w:space="0" w:color="000000"/>
              <w:right w:val="single" w:sz="4" w:space="0" w:color="000000"/>
            </w:tcBorders>
            <w:shd w:val="clear" w:color="auto" w:fill="FFFFFF"/>
            <w:hideMark/>
          </w:tcPr>
          <w:p w:rsidR="00F36C45" w:rsidRPr="001C615F" w:rsidRDefault="00F36C45" w:rsidP="00C57BFE">
            <w:pPr>
              <w:spacing w:after="0" w:line="240" w:lineRule="auto"/>
              <w:rPr>
                <w:rFonts w:ascii="Calibri" w:eastAsia="Times New Roman" w:hAnsi="Calibri" w:cs="Calibri"/>
                <w:b/>
                <w:i/>
                <w:lang w:eastAsia="pl-PL"/>
              </w:rPr>
            </w:pPr>
            <w:r w:rsidRPr="001C615F">
              <w:rPr>
                <w:rFonts w:ascii="Calibri" w:eastAsia="Times New Roman" w:hAnsi="Calibri" w:cs="Calibri"/>
                <w:b/>
                <w:i/>
                <w:lang w:eastAsia="pl-PL"/>
              </w:rPr>
              <w:t>Przygotowanie:</w:t>
            </w:r>
          </w:p>
        </w:tc>
        <w:tc>
          <w:tcPr>
            <w:tcW w:w="2329" w:type="dxa"/>
            <w:tcBorders>
              <w:top w:val="single" w:sz="4" w:space="0" w:color="000000"/>
              <w:left w:val="single" w:sz="4" w:space="0" w:color="000000"/>
              <w:bottom w:val="single" w:sz="4" w:space="0" w:color="000000"/>
              <w:right w:val="single" w:sz="4" w:space="0" w:color="000000"/>
            </w:tcBorders>
            <w:shd w:val="clear" w:color="auto" w:fill="FFFFFF"/>
          </w:tcPr>
          <w:p w:rsidR="00F36C45" w:rsidRPr="001C615F" w:rsidRDefault="00F36C45" w:rsidP="00C57BFE">
            <w:pPr>
              <w:spacing w:after="0"/>
              <w:jc w:val="center"/>
              <w:rPr>
                <w:rFonts w:ascii="Calibri" w:eastAsia="Times New Roman" w:hAnsi="Calibri" w:cs="Calibri"/>
                <w:b/>
                <w:lang w:eastAsia="pl-PL"/>
              </w:rPr>
            </w:pPr>
            <w:r>
              <w:rPr>
                <w:rFonts w:ascii="Calibri" w:eastAsia="Times New Roman" w:hAnsi="Calibri" w:cs="Calibri"/>
              </w:rPr>
              <w:t xml:space="preserve">Sierpień 2025 </w:t>
            </w:r>
            <w:r w:rsidRPr="001C615F">
              <w:rPr>
                <w:rFonts w:ascii="Calibri" w:eastAsia="Times New Roman" w:hAnsi="Calibri" w:cs="Calibri"/>
              </w:rPr>
              <w:t>rok</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Pr>
          <w:p w:rsidR="00F36C45" w:rsidRPr="001C615F" w:rsidRDefault="00F36C45" w:rsidP="003727D9">
            <w:pPr>
              <w:spacing w:after="0"/>
              <w:rPr>
                <w:rFonts w:ascii="Calibri" w:eastAsia="Times New Roman" w:hAnsi="Calibri" w:cs="Calibri"/>
              </w:rPr>
            </w:pPr>
            <w:r w:rsidRPr="001C615F">
              <w:rPr>
                <w:rFonts w:ascii="Calibri" w:eastAsia="Times New Roman" w:hAnsi="Calibri" w:cs="Calibri"/>
              </w:rPr>
              <w:t xml:space="preserve">Komisja przetargowa powołana Zarządzeniem Dyrektora nr </w:t>
            </w:r>
            <w:r w:rsidR="003727D9">
              <w:rPr>
                <w:rFonts w:ascii="Calibri" w:eastAsia="Times New Roman" w:hAnsi="Calibri" w:cs="Calibri"/>
              </w:rPr>
              <w:t>11</w:t>
            </w:r>
            <w:r w:rsidRPr="001C615F">
              <w:rPr>
                <w:rFonts w:ascii="Calibri" w:eastAsia="Times New Roman" w:hAnsi="Calibri" w:cs="Calibri"/>
              </w:rPr>
              <w:t>/20</w:t>
            </w:r>
            <w:r>
              <w:rPr>
                <w:rFonts w:ascii="Calibri" w:eastAsia="Times New Roman" w:hAnsi="Calibri" w:cs="Calibri"/>
              </w:rPr>
              <w:t>25</w:t>
            </w:r>
            <w:r w:rsidRPr="001C615F">
              <w:rPr>
                <w:rFonts w:ascii="Calibri" w:eastAsia="Times New Roman" w:hAnsi="Calibri" w:cs="Calibri"/>
              </w:rPr>
              <w:t xml:space="preserve"> z dnia</w:t>
            </w:r>
            <w:r>
              <w:rPr>
                <w:rFonts w:ascii="Calibri" w:eastAsia="Times New Roman" w:hAnsi="Calibri" w:cs="Calibri"/>
              </w:rPr>
              <w:t xml:space="preserve"> </w:t>
            </w:r>
            <w:r w:rsidR="003727D9">
              <w:rPr>
                <w:rFonts w:ascii="Calibri" w:eastAsia="Times New Roman" w:hAnsi="Calibri" w:cs="Calibri"/>
              </w:rPr>
              <w:t>26</w:t>
            </w:r>
            <w:r>
              <w:rPr>
                <w:rFonts w:ascii="Calibri" w:eastAsia="Times New Roman" w:hAnsi="Calibri" w:cs="Calibri"/>
              </w:rPr>
              <w:t>.</w:t>
            </w:r>
            <w:r w:rsidRPr="001C615F">
              <w:rPr>
                <w:rFonts w:ascii="Calibri" w:eastAsia="Times New Roman" w:hAnsi="Calibri" w:cs="Calibri"/>
              </w:rPr>
              <w:t>0</w:t>
            </w:r>
            <w:r w:rsidR="003727D9">
              <w:rPr>
                <w:rFonts w:ascii="Calibri" w:eastAsia="Times New Roman" w:hAnsi="Calibri" w:cs="Calibri"/>
              </w:rPr>
              <w:t>9</w:t>
            </w:r>
            <w:r w:rsidRPr="001C615F">
              <w:rPr>
                <w:rFonts w:ascii="Calibri" w:eastAsia="Times New Roman" w:hAnsi="Calibri" w:cs="Calibri"/>
              </w:rPr>
              <w:t>.20</w:t>
            </w:r>
            <w:r>
              <w:rPr>
                <w:rFonts w:ascii="Calibri" w:eastAsia="Times New Roman" w:hAnsi="Calibri" w:cs="Calibri"/>
              </w:rPr>
              <w:t>25</w:t>
            </w:r>
            <w:r w:rsidRPr="001C615F">
              <w:rPr>
                <w:rFonts w:ascii="Calibri" w:eastAsia="Times New Roman" w:hAnsi="Calibri" w:cs="Calibri"/>
              </w:rPr>
              <w:t>r.</w:t>
            </w:r>
          </w:p>
        </w:tc>
      </w:tr>
      <w:tr w:rsidR="00F36C45" w:rsidRPr="001C615F" w:rsidTr="00C57BFE">
        <w:trPr>
          <w:trHeight w:val="940"/>
          <w:jc w:val="center"/>
        </w:trPr>
        <w:tc>
          <w:tcPr>
            <w:tcW w:w="1822" w:type="dxa"/>
            <w:tcBorders>
              <w:top w:val="single" w:sz="4" w:space="0" w:color="000000"/>
              <w:left w:val="single" w:sz="4" w:space="0" w:color="000000"/>
              <w:bottom w:val="single" w:sz="4" w:space="0" w:color="000000"/>
              <w:right w:val="single" w:sz="4" w:space="0" w:color="000000"/>
            </w:tcBorders>
            <w:shd w:val="clear" w:color="auto" w:fill="FFFFFF"/>
            <w:hideMark/>
          </w:tcPr>
          <w:p w:rsidR="00F36C45" w:rsidRPr="001C615F" w:rsidRDefault="00F36C45" w:rsidP="00C57BFE">
            <w:pPr>
              <w:spacing w:after="0" w:line="240" w:lineRule="auto"/>
              <w:jc w:val="center"/>
              <w:rPr>
                <w:rFonts w:ascii="Calibri" w:eastAsia="Times New Roman" w:hAnsi="Calibri" w:cs="Calibri"/>
                <w:b/>
                <w:i/>
                <w:lang w:eastAsia="pl-PL"/>
              </w:rPr>
            </w:pPr>
            <w:r w:rsidRPr="001C615F">
              <w:rPr>
                <w:rFonts w:ascii="Calibri" w:eastAsia="Times New Roman" w:hAnsi="Calibri" w:cs="Calibri"/>
                <w:b/>
                <w:i/>
                <w:lang w:eastAsia="pl-PL"/>
              </w:rPr>
              <w:t>Zatwierdził:</w:t>
            </w:r>
          </w:p>
        </w:tc>
        <w:tc>
          <w:tcPr>
            <w:tcW w:w="2329" w:type="dxa"/>
            <w:tcBorders>
              <w:top w:val="single" w:sz="4" w:space="0" w:color="000000"/>
              <w:left w:val="single" w:sz="4" w:space="0" w:color="000000"/>
              <w:bottom w:val="single" w:sz="4" w:space="0" w:color="000000"/>
              <w:right w:val="single" w:sz="4" w:space="0" w:color="000000"/>
            </w:tcBorders>
            <w:shd w:val="clear" w:color="auto" w:fill="FFFFFF"/>
          </w:tcPr>
          <w:p w:rsidR="00F36C45" w:rsidRPr="001C615F" w:rsidRDefault="00F36C45" w:rsidP="00C57BFE">
            <w:pPr>
              <w:spacing w:after="0" w:line="240" w:lineRule="auto"/>
              <w:jc w:val="center"/>
              <w:rPr>
                <w:rFonts w:ascii="Calibri" w:eastAsia="Times New Roman" w:hAnsi="Calibri" w:cs="Calibri"/>
                <w:b/>
                <w:lang w:eastAsia="pl-PL"/>
              </w:rPr>
            </w:pPr>
            <w:r>
              <w:rPr>
                <w:rFonts w:ascii="Calibri" w:eastAsia="Times New Roman" w:hAnsi="Calibri" w:cs="Calibri"/>
              </w:rPr>
              <w:t xml:space="preserve">Sierpień 2025 </w:t>
            </w:r>
            <w:r w:rsidRPr="001C615F">
              <w:rPr>
                <w:rFonts w:ascii="Calibri" w:eastAsia="Times New Roman" w:hAnsi="Calibri" w:cs="Calibri"/>
              </w:rPr>
              <w:t>rok</w:t>
            </w:r>
          </w:p>
        </w:tc>
        <w:tc>
          <w:tcPr>
            <w:tcW w:w="5059" w:type="dxa"/>
            <w:tcBorders>
              <w:top w:val="single" w:sz="4" w:space="0" w:color="000000"/>
              <w:left w:val="single" w:sz="4" w:space="0" w:color="000000"/>
              <w:bottom w:val="single" w:sz="4" w:space="0" w:color="000000"/>
              <w:right w:val="single" w:sz="4" w:space="0" w:color="000000"/>
            </w:tcBorders>
            <w:shd w:val="clear" w:color="auto" w:fill="FFFFFF"/>
          </w:tcPr>
          <w:p w:rsidR="00F36C45" w:rsidRPr="001C615F" w:rsidRDefault="00F36C45" w:rsidP="003727D9">
            <w:pPr>
              <w:rPr>
                <w:rFonts w:ascii="Calibri" w:eastAsia="Times New Roman" w:hAnsi="Calibri" w:cs="Calibri"/>
                <w:b/>
                <w:highlight w:val="yellow"/>
                <w:lang w:eastAsia="pl-PL"/>
              </w:rPr>
            </w:pPr>
            <w:r w:rsidRPr="00B56C77">
              <w:rPr>
                <w:rFonts w:ascii="Calibri" w:eastAsia="Calibri" w:hAnsi="Calibri" w:cs="Times New Roman"/>
              </w:rPr>
              <w:t xml:space="preserve">Joanna Rachuta </w:t>
            </w:r>
            <w:r>
              <w:rPr>
                <w:rFonts w:ascii="Calibri" w:eastAsia="Calibri" w:hAnsi="Calibri" w:cs="Times New Roman"/>
              </w:rPr>
              <w:t xml:space="preserve"> - </w:t>
            </w:r>
            <w:r w:rsidRPr="00B56C77">
              <w:rPr>
                <w:rFonts w:ascii="Calibri" w:eastAsia="Calibri" w:hAnsi="Calibri" w:cs="Times New Roman"/>
              </w:rPr>
              <w:t>Dyrektor Zarządzając</w:t>
            </w:r>
            <w:r>
              <w:rPr>
                <w:rFonts w:ascii="Calibri" w:eastAsia="Calibri" w:hAnsi="Calibri" w:cs="Times New Roman"/>
              </w:rPr>
              <w:t xml:space="preserve">y                                     w Sanatorium Uzdrowiskowym „Energetyk”                                            </w:t>
            </w:r>
            <w:r w:rsidRPr="001C615F">
              <w:rPr>
                <w:rFonts w:ascii="Calibri" w:eastAsia="Times New Roman" w:hAnsi="Calibri" w:cs="Calibri"/>
              </w:rPr>
              <w:t xml:space="preserve">Zarządzenie nr  </w:t>
            </w:r>
            <w:r w:rsidRPr="001C615F">
              <w:rPr>
                <w:rFonts w:ascii="Calibri" w:eastAsia="Calibri" w:hAnsi="Calibri" w:cs="Calibri"/>
                <w:lang w:eastAsia="pl-PL"/>
              </w:rPr>
              <w:t>ZP/</w:t>
            </w:r>
            <w:r w:rsidR="003727D9">
              <w:rPr>
                <w:rFonts w:ascii="Calibri" w:eastAsia="Calibri" w:hAnsi="Calibri" w:cs="Calibri"/>
                <w:lang w:eastAsia="pl-PL"/>
              </w:rPr>
              <w:t>2</w:t>
            </w:r>
            <w:r w:rsidRPr="001C615F">
              <w:rPr>
                <w:rFonts w:ascii="Calibri" w:eastAsia="Calibri" w:hAnsi="Calibri" w:cs="Calibri"/>
                <w:lang w:eastAsia="pl-PL"/>
              </w:rPr>
              <w:t>/20</w:t>
            </w:r>
            <w:r>
              <w:rPr>
                <w:rFonts w:ascii="Calibri" w:eastAsia="Calibri" w:hAnsi="Calibri" w:cs="Calibri"/>
                <w:lang w:eastAsia="pl-PL"/>
              </w:rPr>
              <w:t>25</w:t>
            </w:r>
            <w:r w:rsidRPr="001C615F">
              <w:rPr>
                <w:rFonts w:ascii="Calibri" w:eastAsia="Calibri" w:hAnsi="Calibri" w:cs="Calibri"/>
                <w:lang w:eastAsia="pl-PL"/>
              </w:rPr>
              <w:t xml:space="preserve"> </w:t>
            </w:r>
            <w:r w:rsidRPr="001C615F">
              <w:rPr>
                <w:rFonts w:ascii="Calibri" w:eastAsia="Times New Roman" w:hAnsi="Calibri" w:cs="Calibri"/>
              </w:rPr>
              <w:t xml:space="preserve">z dnia </w:t>
            </w:r>
            <w:r w:rsidR="003727D9">
              <w:rPr>
                <w:rFonts w:ascii="Calibri" w:eastAsia="Times New Roman" w:hAnsi="Calibri" w:cs="Calibri"/>
              </w:rPr>
              <w:t>26</w:t>
            </w:r>
            <w:r>
              <w:rPr>
                <w:rFonts w:ascii="Calibri" w:eastAsia="Times New Roman" w:hAnsi="Calibri" w:cs="Calibri"/>
              </w:rPr>
              <w:t>.</w:t>
            </w:r>
            <w:r w:rsidRPr="001C615F">
              <w:rPr>
                <w:rFonts w:ascii="Calibri" w:eastAsia="Times New Roman" w:hAnsi="Calibri" w:cs="Calibri"/>
              </w:rPr>
              <w:t>0</w:t>
            </w:r>
            <w:r w:rsidR="003727D9">
              <w:rPr>
                <w:rFonts w:ascii="Calibri" w:eastAsia="Times New Roman" w:hAnsi="Calibri" w:cs="Calibri"/>
              </w:rPr>
              <w:t>9</w:t>
            </w:r>
            <w:r w:rsidRPr="001C615F">
              <w:rPr>
                <w:rFonts w:ascii="Calibri" w:eastAsia="Times New Roman" w:hAnsi="Calibri" w:cs="Calibri"/>
              </w:rPr>
              <w:t>.20</w:t>
            </w:r>
            <w:r>
              <w:rPr>
                <w:rFonts w:ascii="Calibri" w:eastAsia="Times New Roman" w:hAnsi="Calibri" w:cs="Calibri"/>
              </w:rPr>
              <w:t>25</w:t>
            </w:r>
            <w:r w:rsidRPr="001C615F">
              <w:rPr>
                <w:rFonts w:ascii="Calibri" w:eastAsia="Times New Roman" w:hAnsi="Calibri" w:cs="Calibri"/>
              </w:rPr>
              <w:t xml:space="preserve"> r.</w:t>
            </w:r>
          </w:p>
        </w:tc>
      </w:tr>
    </w:tbl>
    <w:p w:rsidR="00F36C45" w:rsidRPr="001C615F" w:rsidRDefault="00F36C45" w:rsidP="00F36C45">
      <w:pPr>
        <w:spacing w:after="0" w:line="240" w:lineRule="auto"/>
        <w:rPr>
          <w:rFonts w:ascii="Calibri" w:eastAsia="Times New Roman" w:hAnsi="Calibri" w:cs="Calibri"/>
          <w:b/>
          <w:lang w:eastAsia="pl-PL"/>
        </w:rPr>
      </w:pPr>
    </w:p>
    <w:tbl>
      <w:tblPr>
        <w:tblW w:w="484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4926"/>
      </w:tblGrid>
      <w:tr w:rsidR="00F36C45" w:rsidRPr="001C615F" w:rsidTr="00C57BFE">
        <w:trPr>
          <w:trHeight w:hRule="exact" w:val="400"/>
        </w:trPr>
        <w:tc>
          <w:tcPr>
            <w:tcW w:w="2265" w:type="pct"/>
            <w:shd w:val="clear" w:color="auto" w:fill="auto"/>
            <w:hideMark/>
          </w:tcPr>
          <w:p w:rsidR="00F36C45" w:rsidRPr="001C615F" w:rsidRDefault="00F36C45" w:rsidP="00C57BFE">
            <w:pPr>
              <w:spacing w:after="0" w:line="240" w:lineRule="auto"/>
              <w:jc w:val="center"/>
              <w:rPr>
                <w:rFonts w:ascii="Calibri" w:eastAsia="Calibri" w:hAnsi="Calibri" w:cs="Calibri"/>
                <w:b/>
                <w:lang w:eastAsia="pl-PL"/>
              </w:rPr>
            </w:pPr>
            <w:r w:rsidRPr="001C615F">
              <w:rPr>
                <w:rFonts w:ascii="Calibri" w:eastAsia="Calibri" w:hAnsi="Calibri" w:cs="Calibri"/>
                <w:b/>
                <w:i/>
                <w:iCs/>
                <w:lang w:eastAsia="pl-PL"/>
              </w:rPr>
              <w:t>numer postępowania:</w:t>
            </w:r>
          </w:p>
        </w:tc>
        <w:tc>
          <w:tcPr>
            <w:tcW w:w="2735" w:type="pct"/>
            <w:shd w:val="clear" w:color="auto" w:fill="auto"/>
            <w:hideMark/>
          </w:tcPr>
          <w:p w:rsidR="00F36C45" w:rsidRPr="001C615F" w:rsidRDefault="00F36C45" w:rsidP="003727D9">
            <w:pPr>
              <w:spacing w:after="0" w:line="240" w:lineRule="auto"/>
              <w:jc w:val="center"/>
              <w:rPr>
                <w:rFonts w:ascii="Calibri" w:eastAsia="Calibri" w:hAnsi="Calibri" w:cs="Calibri"/>
                <w:b/>
                <w:lang w:eastAsia="pl-PL"/>
              </w:rPr>
            </w:pPr>
            <w:r w:rsidRPr="001C615F">
              <w:rPr>
                <w:rFonts w:ascii="Calibri" w:eastAsia="Calibri" w:hAnsi="Calibri" w:cs="Calibri"/>
                <w:b/>
                <w:lang w:eastAsia="pl-PL"/>
              </w:rPr>
              <w:t>ZP/</w:t>
            </w:r>
            <w:r w:rsidR="003727D9">
              <w:rPr>
                <w:rFonts w:ascii="Calibri" w:eastAsia="Calibri" w:hAnsi="Calibri" w:cs="Calibri"/>
                <w:b/>
                <w:lang w:eastAsia="pl-PL"/>
              </w:rPr>
              <w:t>2</w:t>
            </w:r>
            <w:r w:rsidRPr="001C615F">
              <w:rPr>
                <w:rFonts w:ascii="Calibri" w:eastAsia="Calibri" w:hAnsi="Calibri" w:cs="Calibri"/>
                <w:b/>
                <w:lang w:eastAsia="pl-PL"/>
              </w:rPr>
              <w:t>/20</w:t>
            </w:r>
            <w:r>
              <w:rPr>
                <w:rFonts w:ascii="Calibri" w:eastAsia="Calibri" w:hAnsi="Calibri" w:cs="Calibri"/>
                <w:b/>
                <w:lang w:eastAsia="pl-PL"/>
              </w:rPr>
              <w:t>25</w:t>
            </w:r>
          </w:p>
        </w:tc>
      </w:tr>
      <w:tr w:rsidR="00F36C45" w:rsidRPr="001C615F" w:rsidTr="00C57BFE">
        <w:trPr>
          <w:trHeight w:hRule="exact" w:val="277"/>
        </w:trPr>
        <w:tc>
          <w:tcPr>
            <w:tcW w:w="2265" w:type="pct"/>
            <w:shd w:val="clear" w:color="auto" w:fill="auto"/>
          </w:tcPr>
          <w:p w:rsidR="00F36C45" w:rsidRPr="001C615F" w:rsidRDefault="00F36C45" w:rsidP="00C57BFE">
            <w:pPr>
              <w:spacing w:after="0" w:line="240" w:lineRule="auto"/>
              <w:jc w:val="center"/>
              <w:rPr>
                <w:rFonts w:ascii="Calibri" w:eastAsia="Calibri" w:hAnsi="Calibri" w:cs="Calibri"/>
                <w:b/>
                <w:lang w:eastAsia="pl-PL"/>
              </w:rPr>
            </w:pPr>
          </w:p>
        </w:tc>
        <w:tc>
          <w:tcPr>
            <w:tcW w:w="2735" w:type="pct"/>
            <w:shd w:val="clear" w:color="auto" w:fill="auto"/>
            <w:hideMark/>
          </w:tcPr>
          <w:p w:rsidR="00F36C45" w:rsidRPr="001C615F" w:rsidRDefault="00F36C45" w:rsidP="003727D9">
            <w:pPr>
              <w:spacing w:after="0" w:line="240" w:lineRule="auto"/>
              <w:jc w:val="center"/>
              <w:rPr>
                <w:rFonts w:ascii="Calibri" w:eastAsia="Calibri" w:hAnsi="Calibri" w:cs="Calibri"/>
                <w:b/>
                <w:lang w:eastAsia="pl-PL"/>
              </w:rPr>
            </w:pPr>
            <w:r w:rsidRPr="001C615F">
              <w:rPr>
                <w:rFonts w:ascii="Calibri" w:eastAsia="Calibri" w:hAnsi="Calibri" w:cs="Calibri"/>
                <w:b/>
                <w:bCs/>
                <w:lang w:eastAsia="pl-PL"/>
              </w:rPr>
              <w:t xml:space="preserve">Świnoujście, </w:t>
            </w:r>
            <w:r w:rsidR="005841ED">
              <w:rPr>
                <w:rFonts w:ascii="Calibri" w:eastAsia="Calibri" w:hAnsi="Calibri" w:cs="Calibri"/>
                <w:b/>
                <w:bCs/>
                <w:lang w:eastAsia="pl-PL"/>
              </w:rPr>
              <w:t>październik</w:t>
            </w:r>
            <w:r w:rsidRPr="001C615F">
              <w:rPr>
                <w:rFonts w:ascii="Calibri" w:eastAsia="Calibri" w:hAnsi="Calibri" w:cs="Calibri"/>
                <w:b/>
                <w:bCs/>
                <w:lang w:eastAsia="pl-PL"/>
              </w:rPr>
              <w:t xml:space="preserve"> 20</w:t>
            </w:r>
            <w:r>
              <w:rPr>
                <w:rFonts w:ascii="Calibri" w:eastAsia="Calibri" w:hAnsi="Calibri" w:cs="Calibri"/>
                <w:b/>
                <w:bCs/>
                <w:lang w:eastAsia="pl-PL"/>
              </w:rPr>
              <w:t>25</w:t>
            </w:r>
            <w:r w:rsidRPr="001C615F">
              <w:rPr>
                <w:rFonts w:ascii="Calibri" w:eastAsia="Calibri" w:hAnsi="Calibri" w:cs="Calibri"/>
                <w:b/>
                <w:bCs/>
                <w:lang w:eastAsia="pl-PL"/>
              </w:rPr>
              <w:t xml:space="preserve"> rok</w:t>
            </w:r>
          </w:p>
        </w:tc>
      </w:tr>
    </w:tbl>
    <w:p w:rsidR="00F36C45" w:rsidRPr="001C615F" w:rsidRDefault="00F36C45" w:rsidP="00F36C45">
      <w:pPr>
        <w:spacing w:after="0" w:line="240" w:lineRule="auto"/>
        <w:rPr>
          <w:rFonts w:ascii="Times New Roman" w:eastAsia="Times New Roman" w:hAnsi="Times New Roman" w:cs="Times New Roman"/>
          <w:b/>
          <w:sz w:val="24"/>
          <w:szCs w:val="24"/>
          <w:lang w:eastAsia="pl-PL"/>
        </w:rPr>
      </w:pPr>
    </w:p>
    <w:p w:rsidR="00F36C45" w:rsidRPr="001C615F" w:rsidRDefault="00F36C45" w:rsidP="00F36C45">
      <w:pPr>
        <w:spacing w:after="0" w:line="240" w:lineRule="auto"/>
        <w:rPr>
          <w:rFonts w:ascii="Times New Roman" w:eastAsia="Times New Roman" w:hAnsi="Times New Roman" w:cs="Times New Roman"/>
          <w:b/>
          <w:sz w:val="20"/>
          <w:szCs w:val="20"/>
          <w:u w:val="single"/>
          <w:lang w:eastAsia="pl-PL"/>
        </w:rPr>
      </w:pPr>
      <w:r w:rsidRPr="001C615F">
        <w:rPr>
          <w:rFonts w:ascii="Times New Roman" w:eastAsia="Times New Roman" w:hAnsi="Times New Roman" w:cs="Times New Roman"/>
          <w:sz w:val="20"/>
          <w:szCs w:val="20"/>
          <w:lang w:eastAsia="pl-PL"/>
        </w:rPr>
        <w:br w:type="page"/>
      </w:r>
    </w:p>
    <w:p w:rsidR="00F36C45" w:rsidRPr="00C37583" w:rsidRDefault="00F36C45" w:rsidP="00F36C45">
      <w:pPr>
        <w:spacing w:after="0"/>
        <w:jc w:val="both"/>
        <w:rPr>
          <w:rFonts w:eastAsia="Times New Roman" w:cstheme="minorHAnsi"/>
          <w:b/>
          <w:u w:val="single"/>
          <w:lang w:eastAsia="pl-PL"/>
        </w:rPr>
      </w:pPr>
      <w:r w:rsidRPr="00C37583">
        <w:rPr>
          <w:rFonts w:eastAsia="Times New Roman" w:cstheme="minorHAnsi"/>
          <w:b/>
          <w:u w:val="single"/>
          <w:lang w:eastAsia="pl-PL"/>
        </w:rPr>
        <w:lastRenderedPageBreak/>
        <w:t>SPIS TREŚCI SIWZ:</w:t>
      </w:r>
    </w:p>
    <w:p w:rsidR="00F36C45" w:rsidRPr="00C37583" w:rsidRDefault="00F36C45" w:rsidP="00F36C45">
      <w:pPr>
        <w:spacing w:after="0"/>
        <w:jc w:val="both"/>
        <w:rPr>
          <w:rFonts w:eastAsia="Times New Roman" w:cstheme="minorHAnsi"/>
          <w:b/>
          <w:u w:val="single"/>
          <w:lang w:eastAsia="pl-PL"/>
        </w:rPr>
      </w:pPr>
    </w:p>
    <w:p w:rsidR="00F36C45" w:rsidRPr="00853C8E" w:rsidRDefault="00F36C45" w:rsidP="00F36C45">
      <w:pPr>
        <w:spacing w:after="0"/>
        <w:rPr>
          <w:rFonts w:ascii="Calibri" w:eastAsia="Times New Roman" w:hAnsi="Calibri" w:cs="Calibri"/>
          <w:b/>
          <w:bCs/>
          <w:color w:val="000000"/>
          <w:lang w:eastAsia="pl-PL"/>
        </w:rPr>
      </w:pPr>
      <w:r w:rsidRPr="00853C8E">
        <w:rPr>
          <w:rFonts w:ascii="Calibri" w:eastAsia="Times New Roman" w:hAnsi="Calibri" w:cs="Calibri"/>
          <w:b/>
          <w:bCs/>
          <w:color w:val="000000"/>
          <w:lang w:val="x-none" w:eastAsia="pl-PL"/>
        </w:rPr>
        <w:t xml:space="preserve">ROZDZIAŁ 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Opis przedmiotu zamówienia                                                                                                      </w:t>
      </w:r>
      <w:r w:rsidRPr="00853C8E">
        <w:rPr>
          <w:rFonts w:ascii="Calibri" w:eastAsia="Times New Roman" w:hAnsi="Calibri" w:cs="Calibri"/>
          <w:b/>
          <w:bCs/>
          <w:color w:val="000000"/>
          <w:lang w:val="x-none" w:eastAsia="pl-PL"/>
        </w:rPr>
        <w:t xml:space="preserve">ROZDZIAŁ 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Wymagania zamawiającego                                                                                                                      </w:t>
      </w:r>
      <w:r w:rsidRPr="00853C8E">
        <w:rPr>
          <w:rFonts w:ascii="Calibri" w:eastAsia="Times New Roman" w:hAnsi="Calibri" w:cs="Calibri"/>
          <w:b/>
          <w:bCs/>
          <w:color w:val="000000"/>
          <w:lang w:val="x-none" w:eastAsia="pl-PL"/>
        </w:rPr>
        <w:t xml:space="preserve">ROZDZIAŁ III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Osoby uprawnione do komunikowania się z Wykonawcami</w:t>
      </w:r>
      <w:r w:rsidRPr="00853C8E">
        <w:rPr>
          <w:rFonts w:ascii="Calibri" w:eastAsia="Times New Roman" w:hAnsi="Calibri" w:cs="Calibri"/>
          <w:b/>
          <w:bCs/>
          <w:color w:val="000000"/>
          <w:lang w:eastAsia="pl-PL"/>
        </w:rPr>
        <w:t xml:space="preserve">                  </w:t>
      </w:r>
      <w:r w:rsidRPr="00853C8E">
        <w:rPr>
          <w:rFonts w:ascii="Calibri" w:eastAsia="Times New Roman" w:hAnsi="Calibri" w:cs="Calibri"/>
          <w:b/>
          <w:bCs/>
          <w:color w:val="000000"/>
          <w:lang w:val="x-none" w:eastAsia="pl-PL"/>
        </w:rPr>
        <w:t xml:space="preserve">           ROZDZIAŁ IV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Forma oferty                                                                                                                                        </w:t>
      </w:r>
      <w:r w:rsidRPr="00853C8E">
        <w:rPr>
          <w:rFonts w:ascii="Calibri" w:eastAsia="Times New Roman" w:hAnsi="Calibri" w:cs="Calibri"/>
          <w:b/>
          <w:bCs/>
          <w:color w:val="000000"/>
          <w:lang w:val="x-none" w:eastAsia="pl-PL"/>
        </w:rPr>
        <w:t xml:space="preserve">ROZDZIAŁ V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Zmiana, wycofanie i zwrot oferty                                                                                                </w:t>
      </w:r>
      <w:r w:rsidRPr="00853C8E">
        <w:rPr>
          <w:rFonts w:ascii="Calibri" w:eastAsia="Times New Roman" w:hAnsi="Calibri" w:cs="Calibri"/>
          <w:b/>
          <w:bCs/>
          <w:color w:val="000000"/>
          <w:lang w:val="x-none" w:eastAsia="pl-PL"/>
        </w:rPr>
        <w:t xml:space="preserve">ROZDZIAŁ VI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Wspólne ubieganie się o udzielenie zamówienia                                                                          </w:t>
      </w:r>
      <w:r w:rsidRPr="00853C8E">
        <w:rPr>
          <w:rFonts w:ascii="Calibri" w:eastAsia="Times New Roman" w:hAnsi="Calibri" w:cs="Calibri"/>
          <w:b/>
          <w:bCs/>
          <w:color w:val="000000"/>
          <w:lang w:val="x-none" w:eastAsia="pl-PL"/>
        </w:rPr>
        <w:t xml:space="preserve">ROZDZIAŁ VII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Jawność postępowania </w:t>
      </w:r>
      <w:r w:rsidRPr="00C37583">
        <w:rPr>
          <w:rFonts w:ascii="Calibri" w:eastAsia="Times New Roman" w:hAnsi="Calibri" w:cs="Calibri"/>
          <w:bCs/>
          <w:color w:val="000000"/>
          <w:lang w:eastAsia="pl-PL"/>
        </w:rPr>
        <w:t xml:space="preserve">                                                                                                  </w:t>
      </w:r>
      <w:r w:rsidRPr="00853C8E">
        <w:rPr>
          <w:rFonts w:ascii="Calibri" w:eastAsia="Times New Roman" w:hAnsi="Calibri" w:cs="Calibri"/>
          <w:b/>
          <w:bCs/>
          <w:color w:val="000000"/>
          <w:lang w:val="x-none" w:eastAsia="pl-PL"/>
        </w:rPr>
        <w:t xml:space="preserve">ROZDZIAŁ VIII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Podstawy wykluczenia. warunki udziału w postępowaniu                                                                                                                                            </w:t>
      </w:r>
      <w:r w:rsidRPr="00853C8E">
        <w:rPr>
          <w:rFonts w:ascii="Calibri" w:eastAsia="Times New Roman" w:hAnsi="Calibri" w:cs="Calibri"/>
          <w:b/>
          <w:bCs/>
          <w:color w:val="000000"/>
          <w:lang w:val="x-none" w:eastAsia="pl-PL"/>
        </w:rPr>
        <w:t xml:space="preserve">ROZDZIAŁ IX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Opis warunków dokumenty i oświadczenia </w:t>
      </w:r>
      <w:r w:rsidRPr="00C37583">
        <w:rPr>
          <w:rFonts w:ascii="Calibri" w:eastAsia="Times New Roman" w:hAnsi="Calibri" w:cs="Calibri"/>
          <w:bCs/>
          <w:color w:val="000000"/>
          <w:lang w:eastAsia="pl-PL"/>
        </w:rPr>
        <w:t xml:space="preserve">                                                                 </w:t>
      </w:r>
      <w:r w:rsidRPr="00853C8E">
        <w:rPr>
          <w:rFonts w:ascii="Calibri" w:eastAsia="Times New Roman" w:hAnsi="Calibri" w:cs="Calibri"/>
          <w:b/>
          <w:bCs/>
          <w:color w:val="000000"/>
          <w:lang w:val="x-none" w:eastAsia="pl-PL"/>
        </w:rPr>
        <w:t xml:space="preserve">ROZDZIAŁ X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Wymagania Zamawiającego                                                                                                                                                                </w:t>
      </w:r>
      <w:r w:rsidRPr="00853C8E">
        <w:rPr>
          <w:rFonts w:ascii="Calibri" w:eastAsia="Times New Roman" w:hAnsi="Calibri" w:cs="Calibri"/>
          <w:b/>
          <w:bCs/>
          <w:color w:val="000000"/>
          <w:lang w:val="x-none" w:eastAsia="pl-PL"/>
        </w:rPr>
        <w:t xml:space="preserve">ROZDZIAŁ XI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Termin wykonania zamówienia, gwarancja i rękojmia</w:t>
      </w:r>
      <w:r w:rsidRPr="00853C8E">
        <w:rPr>
          <w:rFonts w:ascii="Calibri" w:eastAsia="Times New Roman" w:hAnsi="Calibri" w:cs="Calibri"/>
          <w:b/>
          <w:bCs/>
          <w:color w:val="000000"/>
          <w:lang w:eastAsia="pl-PL"/>
        </w:rPr>
        <w:t xml:space="preserve">                                            </w:t>
      </w:r>
      <w:r w:rsidRPr="00853C8E">
        <w:rPr>
          <w:rFonts w:ascii="Calibri" w:eastAsia="Times New Roman" w:hAnsi="Calibri" w:cs="Calibri"/>
          <w:b/>
          <w:bCs/>
          <w:color w:val="000000"/>
          <w:lang w:val="x-none" w:eastAsia="pl-PL"/>
        </w:rPr>
        <w:t xml:space="preserve">ROZDZIAŁ XII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 xml:space="preserve">Wadium  </w:t>
      </w:r>
      <w:r w:rsidRPr="00853C8E">
        <w:rPr>
          <w:rFonts w:ascii="Calibri" w:eastAsia="Times New Roman" w:hAnsi="Calibri" w:cs="Calibri"/>
          <w:b/>
          <w:bCs/>
          <w:color w:val="000000"/>
          <w:lang w:val="x-none" w:eastAsia="pl-PL"/>
        </w:rPr>
        <w:t xml:space="preserve">                                                                                                                                                                               ROZDZIAŁ XIII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Wyjaśnienia treści SIWZ i jej modyfikacja oraz sposób</w:t>
      </w:r>
      <w:r w:rsidRPr="00853C8E">
        <w:rPr>
          <w:rFonts w:ascii="Calibri" w:eastAsia="Times New Roman" w:hAnsi="Calibri" w:cs="Calibri"/>
          <w:b/>
          <w:bCs/>
          <w:color w:val="000000"/>
          <w:lang w:val="x-none" w:eastAsia="pl-PL"/>
        </w:rPr>
        <w:t xml:space="preserve"> </w:t>
      </w:r>
    </w:p>
    <w:p w:rsidR="00F36C45" w:rsidRPr="00853C8E" w:rsidRDefault="00F36C45" w:rsidP="00F36C45">
      <w:pPr>
        <w:spacing w:after="0"/>
        <w:rPr>
          <w:rFonts w:ascii="Calibri" w:eastAsia="Times New Roman" w:hAnsi="Calibri" w:cs="Calibri"/>
          <w:b/>
          <w:bCs/>
          <w:color w:val="000000"/>
          <w:lang w:eastAsia="pl-PL"/>
        </w:rPr>
      </w:pPr>
      <w:r w:rsidRPr="00853C8E">
        <w:rPr>
          <w:rFonts w:ascii="Calibri" w:eastAsia="Times New Roman" w:hAnsi="Calibri" w:cs="Calibri"/>
          <w:b/>
          <w:bCs/>
          <w:color w:val="000000"/>
          <w:lang w:eastAsia="pl-PL"/>
        </w:rPr>
        <w:t xml:space="preserve">                                           </w:t>
      </w:r>
      <w:r w:rsidRPr="00C37583">
        <w:rPr>
          <w:rFonts w:ascii="Calibri" w:eastAsia="Times New Roman" w:hAnsi="Calibri" w:cs="Calibri"/>
          <w:bCs/>
          <w:color w:val="000000"/>
          <w:lang w:val="x-none" w:eastAsia="pl-PL"/>
        </w:rPr>
        <w:t xml:space="preserve">porozumiewania się Wykonawców z Zamawiającym                                                                                                                </w:t>
      </w:r>
      <w:r w:rsidRPr="00853C8E">
        <w:rPr>
          <w:rFonts w:ascii="Calibri" w:eastAsia="Times New Roman" w:hAnsi="Calibri" w:cs="Calibri"/>
          <w:b/>
          <w:bCs/>
          <w:color w:val="000000"/>
          <w:lang w:val="x-none" w:eastAsia="pl-PL"/>
        </w:rPr>
        <w:t xml:space="preserve">ROZDZIAŁ  XIV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Składanie i otwarcie ofert</w:t>
      </w:r>
      <w:r w:rsidRPr="00C37583">
        <w:rPr>
          <w:rFonts w:ascii="Calibri" w:eastAsia="Times New Roman" w:hAnsi="Calibri" w:cs="Calibri"/>
          <w:bCs/>
          <w:color w:val="000000"/>
          <w:lang w:eastAsia="pl-PL"/>
        </w:rPr>
        <w:t xml:space="preserve">                                                                                                 </w:t>
      </w:r>
      <w:r w:rsidRPr="00853C8E">
        <w:rPr>
          <w:rFonts w:ascii="Calibri" w:eastAsia="Times New Roman" w:hAnsi="Calibri" w:cs="Calibri"/>
          <w:b/>
          <w:bCs/>
          <w:color w:val="000000"/>
          <w:lang w:val="x-none" w:eastAsia="pl-PL"/>
        </w:rPr>
        <w:t xml:space="preserve">ROZDZIAŁ XV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Sposób obliczenia ceny oferty</w:t>
      </w:r>
      <w:r w:rsidRPr="00C37583">
        <w:rPr>
          <w:rFonts w:ascii="Calibri" w:eastAsia="Times New Roman" w:hAnsi="Calibri" w:cs="Calibri"/>
          <w:bCs/>
          <w:color w:val="000000"/>
          <w:lang w:eastAsia="pl-PL"/>
        </w:rPr>
        <w:t xml:space="preserve">                                                                                               </w:t>
      </w:r>
      <w:r w:rsidRPr="00853C8E">
        <w:rPr>
          <w:rFonts w:ascii="Calibri" w:eastAsia="Times New Roman" w:hAnsi="Calibri" w:cs="Calibri"/>
          <w:b/>
          <w:bCs/>
          <w:color w:val="000000"/>
          <w:lang w:val="x-none" w:eastAsia="pl-PL"/>
        </w:rPr>
        <w:t xml:space="preserve">ROZDZIAŁ XVI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Opis kryteriów oceny , wybór oferty najkorzystniejszej</w:t>
      </w:r>
      <w:r w:rsidRPr="00853C8E">
        <w:rPr>
          <w:rFonts w:ascii="Calibri" w:eastAsia="Times New Roman" w:hAnsi="Calibri" w:cs="Calibri"/>
          <w:b/>
          <w:bCs/>
          <w:color w:val="000000"/>
          <w:lang w:eastAsia="pl-PL"/>
        </w:rPr>
        <w:t xml:space="preserve">                                    </w:t>
      </w:r>
      <w:r w:rsidRPr="00853C8E">
        <w:rPr>
          <w:rFonts w:ascii="Calibri" w:eastAsia="Times New Roman" w:hAnsi="Calibri" w:cs="Calibri"/>
          <w:b/>
          <w:bCs/>
          <w:color w:val="000000"/>
          <w:lang w:val="x-none" w:eastAsia="pl-PL"/>
        </w:rPr>
        <w:t xml:space="preserve">ROZDZIAŁ XVII </w:t>
      </w:r>
      <w:r w:rsidRPr="00853C8E">
        <w:rPr>
          <w:rFonts w:ascii="Calibri" w:eastAsia="Times New Roman" w:hAnsi="Calibri" w:cs="Calibri"/>
          <w:b/>
          <w:bCs/>
          <w:color w:val="000000"/>
          <w:lang w:eastAsia="pl-PL"/>
        </w:rPr>
        <w:tab/>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Zawarcie umowy, zabezpieczenie należytego wykonania umowy</w:t>
      </w:r>
      <w:r w:rsidRPr="00853C8E">
        <w:rPr>
          <w:rFonts w:ascii="Calibri" w:eastAsia="Times New Roman" w:hAnsi="Calibri" w:cs="Calibri"/>
          <w:b/>
          <w:bCs/>
          <w:color w:val="000000"/>
          <w:lang w:eastAsia="pl-PL"/>
        </w:rPr>
        <w:t xml:space="preserve">      </w:t>
      </w:r>
      <w:r>
        <w:rPr>
          <w:rFonts w:ascii="Calibri" w:eastAsia="Times New Roman" w:hAnsi="Calibri" w:cs="Calibri"/>
          <w:b/>
          <w:bCs/>
          <w:color w:val="000000"/>
          <w:lang w:eastAsia="pl-PL"/>
        </w:rPr>
        <w:t xml:space="preserve">                    </w:t>
      </w:r>
      <w:r w:rsidRPr="00853C8E">
        <w:rPr>
          <w:rFonts w:ascii="Calibri" w:eastAsia="Times New Roman" w:hAnsi="Calibri" w:cs="Calibri"/>
          <w:b/>
          <w:bCs/>
          <w:color w:val="000000"/>
          <w:lang w:val="x-none" w:eastAsia="pl-PL"/>
        </w:rPr>
        <w:t xml:space="preserve">ROZDZIAŁ XVIII </w:t>
      </w:r>
      <w:r w:rsidRPr="00853C8E">
        <w:rPr>
          <w:rFonts w:ascii="Calibri" w:eastAsia="Times New Roman" w:hAnsi="Calibri" w:cs="Calibri"/>
          <w:b/>
          <w:bCs/>
          <w:color w:val="000000"/>
          <w:lang w:eastAsia="pl-PL"/>
        </w:rPr>
        <w:tab/>
      </w:r>
      <w:r w:rsidRPr="00C37583">
        <w:rPr>
          <w:rFonts w:ascii="Calibri" w:eastAsia="Times New Roman" w:hAnsi="Calibri" w:cs="Calibri"/>
          <w:bCs/>
          <w:color w:val="000000"/>
          <w:lang w:val="x-none" w:eastAsia="pl-PL"/>
        </w:rPr>
        <w:t>Przetwarzanie danych osobowych (RODO)</w:t>
      </w:r>
    </w:p>
    <w:p w:rsidR="00F36C45" w:rsidRPr="00C37583" w:rsidRDefault="00F36C45" w:rsidP="00F36C45">
      <w:pPr>
        <w:spacing w:after="0"/>
        <w:ind w:left="1418" w:hanging="1418"/>
        <w:jc w:val="both"/>
        <w:rPr>
          <w:rFonts w:eastAsia="Times New Roman" w:cstheme="minorHAnsi"/>
          <w:lang w:eastAsia="pl-PL"/>
        </w:rPr>
      </w:pP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spacing w:after="0"/>
        <w:jc w:val="both"/>
        <w:rPr>
          <w:rFonts w:eastAsia="Times New Roman" w:cstheme="minorHAnsi"/>
          <w:b/>
          <w:u w:val="single"/>
          <w:lang w:eastAsia="pl-PL"/>
        </w:rPr>
      </w:pPr>
      <w:r w:rsidRPr="00C37583">
        <w:rPr>
          <w:rFonts w:eastAsia="Times New Roman" w:cstheme="minorHAnsi"/>
          <w:b/>
          <w:u w:val="single"/>
          <w:lang w:eastAsia="pl-PL"/>
        </w:rPr>
        <w:t>Załączniki:</w:t>
      </w:r>
    </w:p>
    <w:p w:rsidR="00F36C45" w:rsidRDefault="00F36C45" w:rsidP="00F36C45">
      <w:pPr>
        <w:tabs>
          <w:tab w:val="left" w:pos="142"/>
        </w:tabs>
        <w:spacing w:after="0"/>
        <w:ind w:left="1701" w:hanging="1701"/>
        <w:jc w:val="both"/>
        <w:rPr>
          <w:rFonts w:eastAsia="Times New Roman" w:cstheme="minorHAnsi"/>
          <w:b/>
          <w:lang w:eastAsia="pl-PL"/>
        </w:rPr>
      </w:pPr>
      <w:r w:rsidRPr="00C37583">
        <w:rPr>
          <w:rFonts w:eastAsia="Times New Roman" w:cstheme="minorHAnsi"/>
          <w:b/>
          <w:lang w:eastAsia="pl-PL"/>
        </w:rPr>
        <w:t>Załącznik nr  1</w:t>
      </w:r>
      <w:r w:rsidRPr="00C37583">
        <w:rPr>
          <w:rFonts w:eastAsia="Times New Roman" w:cstheme="minorHAnsi"/>
          <w:b/>
          <w:lang w:eastAsia="pl-PL"/>
        </w:rPr>
        <w:tab/>
      </w:r>
      <w:r w:rsidRPr="00C37583">
        <w:rPr>
          <w:rFonts w:eastAsia="Times New Roman" w:cstheme="minorHAnsi"/>
          <w:b/>
          <w:lang w:eastAsia="pl-PL"/>
        </w:rPr>
        <w:tab/>
      </w:r>
      <w:r>
        <w:rPr>
          <w:rFonts w:eastAsia="Times New Roman" w:cstheme="minorHAnsi"/>
          <w:lang w:eastAsia="pl-PL"/>
        </w:rPr>
        <w:t>Opis przedmiotu zamówienia</w:t>
      </w:r>
    </w:p>
    <w:p w:rsidR="00F36C45" w:rsidRDefault="00F36C45" w:rsidP="00F36C45">
      <w:pPr>
        <w:tabs>
          <w:tab w:val="left" w:pos="142"/>
        </w:tabs>
        <w:spacing w:after="0"/>
        <w:ind w:left="1701" w:hanging="1701"/>
        <w:jc w:val="both"/>
        <w:rPr>
          <w:rFonts w:eastAsia="Times New Roman" w:cstheme="minorHAnsi"/>
          <w:lang w:eastAsia="pl-PL"/>
        </w:rPr>
      </w:pPr>
      <w:r w:rsidRPr="00C37583">
        <w:rPr>
          <w:rFonts w:eastAsia="Times New Roman" w:cstheme="minorHAnsi"/>
          <w:b/>
          <w:lang w:eastAsia="pl-PL"/>
        </w:rPr>
        <w:t>Załącznik nr  2</w:t>
      </w:r>
      <w:r w:rsidRPr="00C37583">
        <w:rPr>
          <w:rFonts w:eastAsia="Times New Roman" w:cstheme="minorHAnsi"/>
          <w:lang w:eastAsia="pl-PL"/>
        </w:rPr>
        <w:tab/>
      </w:r>
      <w:r w:rsidRPr="00C37583">
        <w:rPr>
          <w:rFonts w:eastAsia="Times New Roman" w:cstheme="minorHAnsi"/>
          <w:lang w:eastAsia="pl-PL"/>
        </w:rPr>
        <w:tab/>
      </w:r>
      <w:r>
        <w:rPr>
          <w:rFonts w:eastAsia="Times New Roman" w:cstheme="minorHAnsi"/>
          <w:lang w:eastAsia="pl-PL"/>
        </w:rPr>
        <w:t>F</w:t>
      </w:r>
      <w:r w:rsidRPr="006756E2">
        <w:rPr>
          <w:rFonts w:eastAsia="Times New Roman" w:cstheme="minorHAnsi"/>
          <w:lang w:eastAsia="pl-PL"/>
        </w:rPr>
        <w:t>ormularz oferty</w:t>
      </w:r>
    </w:p>
    <w:p w:rsidR="00F36C45" w:rsidRPr="006756E2" w:rsidRDefault="00F36C45" w:rsidP="00F36C45">
      <w:pPr>
        <w:tabs>
          <w:tab w:val="left" w:pos="142"/>
        </w:tabs>
        <w:spacing w:after="0"/>
        <w:ind w:left="1701" w:hanging="1701"/>
        <w:jc w:val="both"/>
        <w:rPr>
          <w:rFonts w:eastAsia="Times New Roman" w:cstheme="minorHAnsi"/>
          <w:lang w:eastAsia="pl-PL"/>
        </w:rPr>
      </w:pPr>
      <w:r w:rsidRPr="007F344E">
        <w:rPr>
          <w:rFonts w:eastAsia="Times New Roman" w:cstheme="minorHAnsi"/>
          <w:b/>
          <w:lang w:eastAsia="pl-PL"/>
        </w:rPr>
        <w:t>Załącznik nr  2</w:t>
      </w:r>
      <w:r>
        <w:rPr>
          <w:rFonts w:eastAsia="Times New Roman" w:cstheme="minorHAnsi"/>
          <w:b/>
          <w:lang w:eastAsia="pl-PL"/>
        </w:rPr>
        <w:t xml:space="preserve">.1. </w:t>
      </w:r>
      <w:r>
        <w:rPr>
          <w:rFonts w:eastAsia="Times New Roman" w:cstheme="minorHAnsi"/>
          <w:b/>
          <w:lang w:eastAsia="pl-PL"/>
        </w:rPr>
        <w:tab/>
      </w:r>
      <w:r>
        <w:rPr>
          <w:rFonts w:eastAsia="Times New Roman" w:cstheme="minorHAnsi"/>
          <w:b/>
          <w:lang w:eastAsia="pl-PL"/>
        </w:rPr>
        <w:tab/>
      </w:r>
      <w:r w:rsidRPr="00C37583">
        <w:rPr>
          <w:rFonts w:eastAsia="Times New Roman" w:cstheme="minorHAnsi"/>
          <w:lang w:eastAsia="pl-PL"/>
        </w:rPr>
        <w:t>Wzór wykazu należycie wykonanych usług</w:t>
      </w:r>
      <w:r w:rsidRPr="007F344E">
        <w:rPr>
          <w:rFonts w:eastAsia="Times New Roman" w:cstheme="minorHAnsi"/>
          <w:lang w:eastAsia="pl-PL"/>
        </w:rPr>
        <w:tab/>
      </w:r>
    </w:p>
    <w:p w:rsidR="00F36C45" w:rsidRPr="00227E95" w:rsidRDefault="00F36C45" w:rsidP="00F36C45">
      <w:pPr>
        <w:tabs>
          <w:tab w:val="left" w:pos="142"/>
        </w:tabs>
        <w:spacing w:after="0"/>
        <w:ind w:left="1701" w:hanging="1701"/>
        <w:jc w:val="both"/>
        <w:rPr>
          <w:rFonts w:eastAsia="Times New Roman" w:cstheme="minorHAnsi"/>
          <w:lang w:eastAsia="pl-PL"/>
        </w:rPr>
      </w:pPr>
      <w:r w:rsidRPr="007F344E">
        <w:rPr>
          <w:rFonts w:eastAsia="Times New Roman" w:cstheme="minorHAnsi"/>
          <w:b/>
          <w:lang w:eastAsia="pl-PL"/>
        </w:rPr>
        <w:t>Załącznik nr  2</w:t>
      </w:r>
      <w:r>
        <w:rPr>
          <w:rFonts w:eastAsia="Times New Roman" w:cstheme="minorHAnsi"/>
          <w:b/>
          <w:lang w:eastAsia="pl-PL"/>
        </w:rPr>
        <w:t>.2.</w:t>
      </w:r>
      <w:r>
        <w:rPr>
          <w:rFonts w:eastAsia="Times New Roman" w:cstheme="minorHAnsi"/>
          <w:b/>
          <w:lang w:eastAsia="pl-PL"/>
        </w:rPr>
        <w:tab/>
      </w:r>
      <w:r>
        <w:rPr>
          <w:rFonts w:eastAsia="Times New Roman" w:cstheme="minorHAnsi"/>
          <w:b/>
          <w:lang w:eastAsia="pl-PL"/>
        </w:rPr>
        <w:tab/>
      </w:r>
      <w:r>
        <w:rPr>
          <w:rFonts w:eastAsia="Times New Roman" w:cstheme="minorHAnsi"/>
          <w:lang w:eastAsia="pl-PL"/>
        </w:rPr>
        <w:t>P</w:t>
      </w:r>
      <w:r w:rsidRPr="00C37583">
        <w:rPr>
          <w:rFonts w:eastAsia="Times New Roman" w:cstheme="minorHAnsi"/>
          <w:lang w:eastAsia="pl-PL"/>
        </w:rPr>
        <w:t xml:space="preserve">roponowane przez Wykonawcę terminy poszczególnych zadań </w:t>
      </w:r>
    </w:p>
    <w:p w:rsidR="00F36C45" w:rsidRPr="00C37583" w:rsidRDefault="00F36C45" w:rsidP="00F36C45">
      <w:pPr>
        <w:tabs>
          <w:tab w:val="left" w:pos="142"/>
        </w:tabs>
        <w:spacing w:after="0"/>
        <w:ind w:left="2124" w:hanging="2124"/>
        <w:jc w:val="both"/>
        <w:rPr>
          <w:rFonts w:eastAsia="Times New Roman" w:cstheme="minorHAnsi"/>
          <w:lang w:eastAsia="pl-PL"/>
        </w:rPr>
      </w:pPr>
      <w:r w:rsidRPr="00C37583">
        <w:rPr>
          <w:rFonts w:eastAsia="Times New Roman" w:cstheme="minorHAnsi"/>
          <w:b/>
          <w:lang w:eastAsia="pl-PL"/>
        </w:rPr>
        <w:t>Załącznik nr  3</w:t>
      </w:r>
      <w:r w:rsidRPr="00C37583">
        <w:rPr>
          <w:rFonts w:eastAsia="Times New Roman" w:cstheme="minorHAnsi"/>
          <w:lang w:eastAsia="pl-PL"/>
        </w:rPr>
        <w:tab/>
      </w:r>
      <w:r>
        <w:rPr>
          <w:rFonts w:eastAsia="Times New Roman" w:cstheme="minorHAnsi"/>
          <w:lang w:eastAsia="pl-PL"/>
        </w:rPr>
        <w:t>O</w:t>
      </w:r>
      <w:r w:rsidRPr="00C37583">
        <w:rPr>
          <w:rFonts w:eastAsia="Times New Roman" w:cstheme="minorHAnsi"/>
          <w:lang w:eastAsia="pl-PL"/>
        </w:rPr>
        <w:t>świadczenie o spełnianiu warunków udziału</w:t>
      </w:r>
      <w:r>
        <w:rPr>
          <w:rFonts w:eastAsia="Times New Roman" w:cstheme="minorHAnsi"/>
          <w:lang w:eastAsia="pl-PL"/>
        </w:rPr>
        <w:t xml:space="preserve"> w postępowaniu </w:t>
      </w:r>
    </w:p>
    <w:p w:rsidR="00F36C45" w:rsidRDefault="00F36C45" w:rsidP="00F36C45">
      <w:pPr>
        <w:tabs>
          <w:tab w:val="left" w:pos="142"/>
        </w:tabs>
        <w:spacing w:after="0"/>
        <w:ind w:left="1701" w:hanging="1701"/>
        <w:jc w:val="both"/>
        <w:rPr>
          <w:rFonts w:eastAsia="Times New Roman" w:cstheme="minorHAnsi"/>
          <w:lang w:eastAsia="pl-PL"/>
        </w:rPr>
      </w:pPr>
      <w:r w:rsidRPr="00C37583">
        <w:rPr>
          <w:rFonts w:eastAsia="Times New Roman" w:cstheme="minorHAnsi"/>
          <w:b/>
          <w:lang w:eastAsia="pl-PL"/>
        </w:rPr>
        <w:t>Załącznik nr  4</w:t>
      </w:r>
      <w:r w:rsidRPr="00C37583">
        <w:rPr>
          <w:rFonts w:eastAsia="Times New Roman" w:cstheme="minorHAnsi"/>
          <w:lang w:eastAsia="pl-PL"/>
        </w:rPr>
        <w:tab/>
      </w:r>
      <w:r w:rsidRPr="00C37583">
        <w:rPr>
          <w:rFonts w:eastAsia="Times New Roman" w:cstheme="minorHAnsi"/>
          <w:lang w:eastAsia="pl-PL"/>
        </w:rPr>
        <w:tab/>
      </w:r>
      <w:r>
        <w:rPr>
          <w:rFonts w:eastAsia="Times New Roman" w:cstheme="minorHAnsi"/>
          <w:lang w:eastAsia="pl-PL"/>
        </w:rPr>
        <w:t>Oświadczenie o dokonaniu wizji lokalnej</w:t>
      </w:r>
    </w:p>
    <w:p w:rsidR="00F36C45" w:rsidRDefault="00F36C45" w:rsidP="00F36C45">
      <w:pPr>
        <w:tabs>
          <w:tab w:val="left" w:pos="142"/>
        </w:tabs>
        <w:spacing w:after="0"/>
        <w:ind w:left="1701" w:hanging="1701"/>
        <w:jc w:val="both"/>
        <w:rPr>
          <w:rFonts w:eastAsia="Times New Roman" w:cstheme="minorHAnsi"/>
          <w:lang w:eastAsia="pl-PL"/>
        </w:rPr>
      </w:pPr>
      <w:r w:rsidRPr="00C37583">
        <w:rPr>
          <w:rFonts w:eastAsia="Times New Roman" w:cstheme="minorHAnsi"/>
          <w:b/>
          <w:lang w:eastAsia="pl-PL"/>
        </w:rPr>
        <w:t xml:space="preserve">Załącznik nr  </w:t>
      </w:r>
      <w:r>
        <w:rPr>
          <w:rFonts w:eastAsia="Times New Roman" w:cstheme="minorHAnsi"/>
          <w:b/>
          <w:lang w:eastAsia="pl-PL"/>
        </w:rPr>
        <w:t>5</w:t>
      </w:r>
      <w:r w:rsidRPr="00C37583">
        <w:rPr>
          <w:rFonts w:eastAsia="Times New Roman" w:cstheme="minorHAnsi"/>
          <w:lang w:eastAsia="pl-PL"/>
        </w:rPr>
        <w:t xml:space="preserve"> </w:t>
      </w:r>
      <w:r w:rsidRPr="00C37583">
        <w:rPr>
          <w:rFonts w:eastAsia="Times New Roman" w:cstheme="minorHAnsi"/>
          <w:lang w:eastAsia="pl-PL"/>
        </w:rPr>
        <w:tab/>
      </w:r>
      <w:r>
        <w:rPr>
          <w:rFonts w:eastAsia="Times New Roman" w:cstheme="minorHAnsi"/>
          <w:lang w:eastAsia="pl-PL"/>
        </w:rPr>
        <w:tab/>
        <w:t>O</w:t>
      </w:r>
      <w:r w:rsidRPr="007F344E">
        <w:rPr>
          <w:rFonts w:eastAsia="Times New Roman" w:cstheme="minorHAnsi"/>
          <w:lang w:eastAsia="pl-PL"/>
        </w:rPr>
        <w:t>świadczenie o</w:t>
      </w:r>
      <w:r w:rsidRPr="00227E95" w:rsidDel="003424F7">
        <w:rPr>
          <w:rFonts w:eastAsia="Times New Roman" w:cstheme="minorHAnsi"/>
          <w:lang w:eastAsia="pl-PL"/>
        </w:rPr>
        <w:t xml:space="preserve"> </w:t>
      </w:r>
      <w:r>
        <w:rPr>
          <w:rFonts w:eastAsia="Times New Roman" w:cstheme="minorHAnsi"/>
          <w:lang w:eastAsia="pl-PL"/>
        </w:rPr>
        <w:t>braku podstaw do wykluczenia Wykonawcy</w:t>
      </w:r>
    </w:p>
    <w:p w:rsidR="00F36C45" w:rsidRDefault="00F36C45" w:rsidP="00F36C45">
      <w:pPr>
        <w:tabs>
          <w:tab w:val="left" w:pos="142"/>
        </w:tabs>
        <w:spacing w:after="0"/>
        <w:ind w:left="1701" w:hanging="1701"/>
        <w:jc w:val="both"/>
        <w:rPr>
          <w:rFonts w:eastAsia="Times New Roman" w:cstheme="minorHAnsi"/>
          <w:lang w:eastAsia="pl-PL"/>
        </w:rPr>
      </w:pPr>
      <w:r w:rsidRPr="00C44856">
        <w:rPr>
          <w:rFonts w:eastAsia="Times New Roman" w:cstheme="minorHAnsi"/>
          <w:b/>
          <w:lang w:eastAsia="pl-PL"/>
        </w:rPr>
        <w:t xml:space="preserve">Załącznik nr  </w:t>
      </w:r>
      <w:r>
        <w:rPr>
          <w:rFonts w:eastAsia="Times New Roman" w:cstheme="minorHAnsi"/>
          <w:b/>
          <w:lang w:eastAsia="pl-PL"/>
        </w:rPr>
        <w:t>6</w:t>
      </w:r>
      <w:r w:rsidRPr="00C44856">
        <w:rPr>
          <w:rFonts w:eastAsia="Times New Roman" w:cstheme="minorHAnsi"/>
          <w:b/>
          <w:lang w:eastAsia="pl-PL"/>
        </w:rPr>
        <w:tab/>
      </w:r>
      <w:r>
        <w:rPr>
          <w:rFonts w:eastAsia="Times New Roman" w:cstheme="minorHAnsi"/>
          <w:b/>
          <w:lang w:eastAsia="pl-PL"/>
        </w:rPr>
        <w:tab/>
      </w:r>
      <w:r>
        <w:rPr>
          <w:rFonts w:eastAsia="Times New Roman" w:cstheme="minorHAnsi"/>
          <w:lang w:eastAsia="pl-PL"/>
        </w:rPr>
        <w:t>W</w:t>
      </w:r>
      <w:r w:rsidRPr="00C44856">
        <w:rPr>
          <w:rFonts w:eastAsia="Times New Roman" w:cstheme="minorHAnsi"/>
          <w:lang w:eastAsia="pl-PL"/>
        </w:rPr>
        <w:t>zór</w:t>
      </w:r>
      <w:r w:rsidRPr="00C44856">
        <w:rPr>
          <w:rFonts w:eastAsia="Times New Roman" w:cstheme="minorHAnsi"/>
          <w:b/>
          <w:lang w:eastAsia="pl-PL"/>
        </w:rPr>
        <w:t xml:space="preserve"> </w:t>
      </w:r>
      <w:r>
        <w:rPr>
          <w:rFonts w:eastAsia="Times New Roman" w:cstheme="minorHAnsi"/>
          <w:lang w:eastAsia="pl-PL"/>
        </w:rPr>
        <w:t>karty gwarancyjnej</w:t>
      </w:r>
    </w:p>
    <w:p w:rsidR="00F36C45" w:rsidRPr="00C37583" w:rsidRDefault="00F36C45" w:rsidP="00F36C45">
      <w:pPr>
        <w:tabs>
          <w:tab w:val="left" w:pos="142"/>
        </w:tabs>
        <w:spacing w:after="0"/>
        <w:ind w:left="1701" w:hanging="1701"/>
        <w:jc w:val="both"/>
        <w:rPr>
          <w:rFonts w:eastAsia="Times New Roman" w:cstheme="minorHAnsi"/>
          <w:lang w:eastAsia="pl-PL"/>
        </w:rPr>
      </w:pPr>
      <w:r w:rsidRPr="00561CB8">
        <w:rPr>
          <w:rFonts w:eastAsia="Times New Roman" w:cstheme="minorHAnsi"/>
          <w:b/>
          <w:lang w:eastAsia="pl-PL"/>
        </w:rPr>
        <w:t xml:space="preserve">Załącznik nr  </w:t>
      </w:r>
      <w:r>
        <w:rPr>
          <w:rFonts w:eastAsia="Times New Roman" w:cstheme="minorHAnsi"/>
          <w:b/>
          <w:lang w:eastAsia="pl-PL"/>
        </w:rPr>
        <w:t>7</w:t>
      </w:r>
      <w:r w:rsidRPr="00561CB8">
        <w:rPr>
          <w:rFonts w:eastAsia="Times New Roman" w:cstheme="minorHAnsi"/>
          <w:lang w:eastAsia="pl-PL"/>
        </w:rPr>
        <w:tab/>
      </w:r>
      <w:r>
        <w:rPr>
          <w:rFonts w:eastAsia="Times New Roman" w:cstheme="minorHAnsi"/>
          <w:lang w:eastAsia="pl-PL"/>
        </w:rPr>
        <w:tab/>
        <w:t>W</w:t>
      </w:r>
      <w:r w:rsidRPr="00561CB8">
        <w:rPr>
          <w:rFonts w:eastAsia="Times New Roman" w:cstheme="minorHAnsi"/>
          <w:lang w:eastAsia="pl-PL"/>
        </w:rPr>
        <w:t>zór gwarancji zabezpieczenia należytego wykonania umowy</w:t>
      </w:r>
    </w:p>
    <w:p w:rsidR="00F36C45" w:rsidRDefault="00F36C45" w:rsidP="00F36C45">
      <w:pPr>
        <w:tabs>
          <w:tab w:val="left" w:pos="142"/>
        </w:tabs>
        <w:spacing w:after="0"/>
        <w:jc w:val="both"/>
        <w:rPr>
          <w:rFonts w:eastAsia="Times New Roman" w:cstheme="minorHAnsi"/>
          <w:lang w:eastAsia="pl-PL"/>
        </w:rPr>
      </w:pPr>
      <w:r w:rsidRPr="007F344E">
        <w:rPr>
          <w:rFonts w:eastAsia="Times New Roman" w:cstheme="minorHAnsi"/>
          <w:b/>
          <w:lang w:eastAsia="pl-PL"/>
        </w:rPr>
        <w:t xml:space="preserve">Załącznik nr  </w:t>
      </w:r>
      <w:r>
        <w:rPr>
          <w:rFonts w:eastAsia="Times New Roman" w:cstheme="minorHAnsi"/>
          <w:b/>
          <w:lang w:eastAsia="pl-PL"/>
        </w:rPr>
        <w:t xml:space="preserve">8 </w:t>
      </w:r>
      <w:r>
        <w:rPr>
          <w:rFonts w:eastAsia="Times New Roman" w:cstheme="minorHAnsi"/>
          <w:b/>
          <w:lang w:eastAsia="pl-PL"/>
        </w:rPr>
        <w:tab/>
      </w:r>
      <w:r>
        <w:rPr>
          <w:rFonts w:eastAsia="Times New Roman" w:cstheme="minorHAnsi"/>
          <w:b/>
          <w:lang w:eastAsia="pl-PL"/>
        </w:rPr>
        <w:tab/>
      </w:r>
      <w:r>
        <w:rPr>
          <w:rFonts w:eastAsia="Times New Roman" w:cstheme="minorHAnsi"/>
          <w:lang w:eastAsia="pl-PL"/>
        </w:rPr>
        <w:t>Postanowienia umowy</w:t>
      </w:r>
    </w:p>
    <w:p w:rsidR="00F36C45" w:rsidRPr="00C37583" w:rsidRDefault="00F36C45" w:rsidP="00F36C45">
      <w:pPr>
        <w:tabs>
          <w:tab w:val="left" w:pos="142"/>
        </w:tabs>
        <w:spacing w:after="0"/>
        <w:jc w:val="both"/>
        <w:rPr>
          <w:rFonts w:eastAsia="Times New Roman" w:cstheme="minorHAnsi"/>
          <w:b/>
          <w:lang w:eastAsia="pl-PL"/>
        </w:rPr>
      </w:pPr>
      <w:r w:rsidRPr="007F344E">
        <w:rPr>
          <w:rFonts w:eastAsia="Times New Roman" w:cstheme="minorHAnsi"/>
          <w:b/>
          <w:lang w:eastAsia="pl-PL"/>
        </w:rPr>
        <w:t xml:space="preserve">Załącznik nr  </w:t>
      </w:r>
      <w:r>
        <w:rPr>
          <w:rFonts w:eastAsia="Times New Roman" w:cstheme="minorHAnsi"/>
          <w:b/>
          <w:lang w:eastAsia="pl-PL"/>
        </w:rPr>
        <w:t>8a</w:t>
      </w:r>
      <w:r>
        <w:rPr>
          <w:rFonts w:eastAsia="Times New Roman" w:cstheme="minorHAnsi"/>
          <w:b/>
          <w:lang w:eastAsia="pl-PL"/>
        </w:rPr>
        <w:tab/>
      </w:r>
      <w:r>
        <w:rPr>
          <w:rFonts w:eastAsia="Times New Roman" w:cstheme="minorHAnsi"/>
          <w:b/>
          <w:lang w:eastAsia="pl-PL"/>
        </w:rPr>
        <w:tab/>
        <w:t xml:space="preserve"> </w:t>
      </w:r>
      <w:r w:rsidRPr="00C37583">
        <w:rPr>
          <w:rFonts w:ascii="Calibri" w:eastAsia="Times New Roman" w:hAnsi="Calibri" w:cs="Calibri"/>
          <w:bCs/>
          <w:lang w:eastAsia="ar-SA"/>
        </w:rPr>
        <w:t>Wykaz Wycenionych Elementów Rozliczeniowych</w:t>
      </w:r>
    </w:p>
    <w:p w:rsidR="00F36C45" w:rsidRPr="00C37583" w:rsidRDefault="00F36C45" w:rsidP="00F36C45">
      <w:pPr>
        <w:spacing w:after="0"/>
        <w:contextualSpacing/>
        <w:rPr>
          <w:rFonts w:ascii="Calibri" w:eastAsia="Times New Roman" w:hAnsi="Calibri" w:cs="Calibri"/>
          <w:lang w:eastAsia="pl-PL"/>
        </w:rPr>
      </w:pPr>
      <w:r w:rsidRPr="00C37583">
        <w:rPr>
          <w:rFonts w:eastAsia="Times New Roman" w:cstheme="minorHAnsi"/>
          <w:b/>
          <w:lang w:eastAsia="pl-PL"/>
        </w:rPr>
        <w:t xml:space="preserve">Załącznik nr </w:t>
      </w:r>
      <w:r>
        <w:rPr>
          <w:rFonts w:eastAsia="Times New Roman" w:cstheme="minorHAnsi"/>
          <w:b/>
          <w:lang w:eastAsia="pl-PL"/>
        </w:rPr>
        <w:t>9</w:t>
      </w:r>
      <w:r w:rsidRPr="00C37583">
        <w:rPr>
          <w:rFonts w:eastAsia="Times New Roman" w:cstheme="minorHAnsi"/>
          <w:b/>
          <w:lang w:eastAsia="pl-PL"/>
        </w:rPr>
        <w:tab/>
      </w:r>
      <w:r w:rsidRPr="00C37583">
        <w:rPr>
          <w:rFonts w:eastAsia="Times New Roman" w:cstheme="minorHAnsi"/>
          <w:lang w:eastAsia="pl-PL"/>
        </w:rPr>
        <w:t xml:space="preserve">        </w:t>
      </w:r>
      <w:r>
        <w:rPr>
          <w:rFonts w:eastAsia="Times New Roman" w:cstheme="minorHAnsi"/>
          <w:lang w:eastAsia="pl-PL"/>
        </w:rPr>
        <w:tab/>
      </w:r>
      <w:r w:rsidRPr="00C37583">
        <w:rPr>
          <w:rFonts w:ascii="Calibri" w:eastAsia="Times New Roman" w:hAnsi="Calibri" w:cs="Calibri"/>
          <w:lang w:eastAsia="pl-PL"/>
        </w:rPr>
        <w:t>P</w:t>
      </w:r>
      <w:r w:rsidRPr="00853C8E">
        <w:rPr>
          <w:rFonts w:ascii="Calibri" w:eastAsia="Times New Roman" w:hAnsi="Calibri" w:cs="Calibri"/>
          <w:lang w:eastAsia="pl-PL"/>
        </w:rPr>
        <w:t>odstawowe wymagania Zamawiającego dot. pomieszczeń</w:t>
      </w:r>
    </w:p>
    <w:p w:rsidR="00F36C45" w:rsidRPr="00656037" w:rsidRDefault="00F36C45" w:rsidP="00F36C45">
      <w:pPr>
        <w:spacing w:after="0"/>
        <w:ind w:left="1701" w:hanging="1701"/>
        <w:jc w:val="both"/>
        <w:rPr>
          <w:rFonts w:ascii="Calibri" w:eastAsia="Calibri" w:hAnsi="Calibri" w:cs="Calibri"/>
          <w:b/>
        </w:rPr>
      </w:pPr>
      <w:r w:rsidRPr="00C37583">
        <w:rPr>
          <w:rFonts w:eastAsia="Times New Roman" w:cstheme="minorHAnsi"/>
          <w:b/>
          <w:lang w:eastAsia="pl-PL"/>
        </w:rPr>
        <w:t xml:space="preserve">Załącznik nr </w:t>
      </w:r>
      <w:r>
        <w:rPr>
          <w:rFonts w:eastAsia="Times New Roman" w:cstheme="minorHAnsi"/>
          <w:b/>
          <w:lang w:eastAsia="pl-PL"/>
        </w:rPr>
        <w:t>9a</w:t>
      </w:r>
      <w:r w:rsidRPr="00C37583">
        <w:rPr>
          <w:rFonts w:eastAsia="Times New Roman" w:cstheme="minorHAnsi"/>
          <w:b/>
          <w:lang w:eastAsia="pl-PL"/>
        </w:rPr>
        <w:tab/>
      </w:r>
      <w:r w:rsidRPr="00C37583">
        <w:rPr>
          <w:rFonts w:eastAsia="Times New Roman" w:cstheme="minorHAnsi"/>
          <w:b/>
          <w:lang w:eastAsia="pl-PL"/>
        </w:rPr>
        <w:tab/>
      </w:r>
      <w:r>
        <w:rPr>
          <w:rFonts w:ascii="Calibri" w:eastAsia="Calibri" w:hAnsi="Calibri" w:cs="Calibri"/>
        </w:rPr>
        <w:t>W</w:t>
      </w:r>
      <w:r w:rsidRPr="00C37583">
        <w:rPr>
          <w:rFonts w:ascii="Calibri" w:eastAsia="Calibri" w:hAnsi="Calibri" w:cs="Calibri"/>
        </w:rPr>
        <w:t>ymagania dot. bazy zabiegowej</w:t>
      </w:r>
    </w:p>
    <w:p w:rsidR="00F36C45" w:rsidRPr="00C37583" w:rsidRDefault="00F36C45" w:rsidP="00F36C45">
      <w:pPr>
        <w:spacing w:after="0"/>
        <w:jc w:val="both"/>
        <w:rPr>
          <w:rFonts w:eastAsia="Times New Roman" w:cstheme="minorHAnsi"/>
          <w:color w:val="244061" w:themeColor="accent1" w:themeShade="80"/>
          <w:lang w:eastAsia="pl-PL"/>
        </w:rPr>
      </w:pPr>
    </w:p>
    <w:p w:rsidR="00F36C45" w:rsidRPr="00C37583" w:rsidRDefault="00F36C45" w:rsidP="00F36C45">
      <w:pPr>
        <w:widowControl w:val="0"/>
        <w:tabs>
          <w:tab w:val="left" w:pos="1134"/>
        </w:tabs>
        <w:suppressAutoHyphens/>
        <w:spacing w:after="0"/>
        <w:jc w:val="both"/>
        <w:rPr>
          <w:rFonts w:eastAsia="Times New Roman" w:cstheme="minorHAnsi"/>
          <w:bCs/>
          <w:spacing w:val="-3"/>
          <w:kern w:val="1"/>
          <w:lang w:val="x-none" w:eastAsia="ar-SA"/>
        </w:rPr>
      </w:pPr>
      <w:r w:rsidRPr="00C37583">
        <w:rPr>
          <w:rFonts w:eastAsia="Times New Roman" w:cstheme="minorHAnsi"/>
          <w:bCs/>
          <w:spacing w:val="-3"/>
          <w:kern w:val="1"/>
          <w:lang w:val="x-none" w:eastAsia="ar-SA"/>
        </w:rPr>
        <w:t xml:space="preserve">Postępowanie prowadzone jest </w:t>
      </w:r>
      <w:r w:rsidRPr="00C37583">
        <w:rPr>
          <w:rFonts w:eastAsia="Times New Roman" w:cstheme="minorHAnsi"/>
          <w:bCs/>
          <w:spacing w:val="-3"/>
          <w:kern w:val="1"/>
          <w:lang w:eastAsia="ar-SA"/>
        </w:rPr>
        <w:t xml:space="preserve"> </w:t>
      </w:r>
      <w:r w:rsidRPr="00C37583">
        <w:rPr>
          <w:rFonts w:eastAsia="Times New Roman" w:cstheme="minorHAnsi"/>
          <w:bCs/>
          <w:spacing w:val="-3"/>
          <w:kern w:val="1"/>
          <w:lang w:val="x-none" w:eastAsia="ar-SA"/>
        </w:rPr>
        <w:t>w oparciu o przepisy ustawy Kodeksu Cywilnego oraz procedury wewnętrzne Zamawiającego.</w:t>
      </w:r>
    </w:p>
    <w:p w:rsidR="00F36C45" w:rsidRPr="00C37583" w:rsidRDefault="00F36C45" w:rsidP="00F36C45">
      <w:pPr>
        <w:spacing w:after="0"/>
        <w:jc w:val="both"/>
        <w:rPr>
          <w:rFonts w:eastAsia="Times New Roman" w:cstheme="minorHAnsi"/>
          <w:lang w:eastAsia="pl-PL"/>
        </w:rPr>
      </w:pPr>
      <w:r w:rsidRPr="00C37583">
        <w:rPr>
          <w:rFonts w:eastAsia="Times New Roman" w:cstheme="minorHAnsi"/>
          <w:lang w:eastAsia="pl-PL"/>
        </w:rPr>
        <w:t>Tryb postępowania został zatwierdzony Zarządzeniem Dyrektora.</w:t>
      </w:r>
    </w:p>
    <w:p w:rsidR="00F36C45" w:rsidRDefault="00F36C45" w:rsidP="00F36C45">
      <w:pPr>
        <w:spacing w:after="0"/>
        <w:jc w:val="both"/>
        <w:rPr>
          <w:rFonts w:eastAsia="Calibri" w:cstheme="minorHAnsi"/>
          <w:b/>
          <w:lang w:eastAsia="pl-PL"/>
        </w:rPr>
      </w:pPr>
      <w:r w:rsidRPr="00C37583">
        <w:rPr>
          <w:rFonts w:eastAsia="Times New Roman" w:cstheme="minorHAnsi"/>
          <w:lang w:eastAsia="pl-PL"/>
        </w:rPr>
        <w:t>Wszelka korespondencja oraz dokumentacji w tej sprawie będzie powoływać się na powyższe oznaczenie</w:t>
      </w:r>
      <w:r w:rsidRPr="00C37583">
        <w:rPr>
          <w:rFonts w:eastAsia="Calibri" w:cstheme="minorHAnsi"/>
          <w:b/>
          <w:lang w:eastAsia="pl-PL"/>
        </w:rPr>
        <w:t xml:space="preserve"> ZP/</w:t>
      </w:r>
      <w:r w:rsidR="00010835">
        <w:rPr>
          <w:rFonts w:eastAsia="Calibri" w:cstheme="minorHAnsi"/>
          <w:b/>
          <w:lang w:eastAsia="pl-PL"/>
        </w:rPr>
        <w:t>2</w:t>
      </w:r>
      <w:r w:rsidRPr="00C37583">
        <w:rPr>
          <w:rFonts w:eastAsia="Calibri" w:cstheme="minorHAnsi"/>
          <w:b/>
          <w:lang w:eastAsia="pl-PL"/>
        </w:rPr>
        <w:t>/2025</w:t>
      </w:r>
    </w:p>
    <w:p w:rsidR="00F36C45" w:rsidRPr="00C37583" w:rsidRDefault="00F36C45" w:rsidP="00F36C45">
      <w:pPr>
        <w:spacing w:after="0"/>
        <w:jc w:val="both"/>
        <w:rPr>
          <w:rFonts w:eastAsia="Calibri" w:cstheme="minorHAnsi"/>
          <w:b/>
          <w:lang w:eastAsia="pl-PL"/>
        </w:rPr>
      </w:pPr>
    </w:p>
    <w:p w:rsidR="00F36C45" w:rsidRPr="007F344E"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outlineLvl w:val="3"/>
        <w:rPr>
          <w:rFonts w:eastAsia="Times New Roman" w:cstheme="minorHAnsi"/>
          <w:b/>
          <w:bCs/>
          <w:lang w:val="x-none" w:eastAsia="x-none"/>
        </w:rPr>
      </w:pPr>
      <w:r>
        <w:rPr>
          <w:rFonts w:eastAsia="Times New Roman" w:cstheme="minorHAnsi"/>
          <w:b/>
          <w:bCs/>
          <w:lang w:val="x-none" w:eastAsia="x-none"/>
        </w:rPr>
        <w:lastRenderedPageBreak/>
        <w:t xml:space="preserve">ROZDZIAŁ </w:t>
      </w:r>
      <w:r>
        <w:rPr>
          <w:rFonts w:eastAsia="Times New Roman" w:cstheme="minorHAnsi"/>
          <w:b/>
          <w:bCs/>
          <w:lang w:eastAsia="x-none"/>
        </w:rPr>
        <w:t>I</w:t>
      </w:r>
      <w:r w:rsidRPr="007F344E">
        <w:rPr>
          <w:rFonts w:eastAsia="Times New Roman" w:cstheme="minorHAnsi"/>
          <w:b/>
          <w:bCs/>
          <w:lang w:val="x-none" w:eastAsia="x-none"/>
        </w:rPr>
        <w:t xml:space="preserve"> OPIS PRZEDMIOTU ZAMÓWIENIA</w:t>
      </w:r>
    </w:p>
    <w:p w:rsidR="00F36C45" w:rsidRPr="007F344E" w:rsidRDefault="00F36C45" w:rsidP="00F36C45">
      <w:pPr>
        <w:spacing w:after="0"/>
        <w:ind w:left="426"/>
        <w:jc w:val="both"/>
        <w:rPr>
          <w:rFonts w:eastAsia="Times New Roman" w:cstheme="minorHAnsi"/>
          <w:b/>
          <w:lang w:eastAsia="pl-PL"/>
        </w:rPr>
      </w:pPr>
    </w:p>
    <w:p w:rsidR="00F36C45" w:rsidRPr="007F344E" w:rsidRDefault="00F36C45" w:rsidP="00F36C45">
      <w:pPr>
        <w:suppressAutoHyphens/>
        <w:spacing w:after="0"/>
        <w:contextualSpacing/>
        <w:jc w:val="both"/>
        <w:rPr>
          <w:rFonts w:eastAsia="Times New Roman" w:cstheme="minorHAnsi"/>
          <w:lang w:eastAsia="pl-PL"/>
        </w:rPr>
      </w:pPr>
      <w:r w:rsidRPr="007F344E">
        <w:rPr>
          <w:rFonts w:eastAsia="Times New Roman" w:cstheme="minorHAnsi"/>
          <w:lang w:eastAsia="pl-PL"/>
        </w:rPr>
        <w:t>Przedmiotem zamówienia:</w:t>
      </w:r>
    </w:p>
    <w:p w:rsidR="00F36C45" w:rsidRPr="007F344E" w:rsidRDefault="00F36C45" w:rsidP="00F36C45">
      <w:pPr>
        <w:spacing w:after="0"/>
        <w:jc w:val="both"/>
        <w:rPr>
          <w:rFonts w:eastAsia="Times New Roman" w:cstheme="minorHAnsi"/>
        </w:rPr>
      </w:pPr>
      <w:r w:rsidRPr="007F344E">
        <w:rPr>
          <w:rFonts w:eastAsia="Times New Roman" w:cstheme="minorHAnsi"/>
          <w:b/>
          <w:bCs/>
        </w:rPr>
        <w:t>„Opracowanie projektu budowlanego – modernizacji i przebudowy budynku  Sanatorium Uzdrowiskowego „Energetyk” położonego w Świnoujściu przy ul. Stefana Żeromskiego 4</w:t>
      </w:r>
      <w:r w:rsidRPr="007F344E">
        <w:rPr>
          <w:rFonts w:eastAsia="Times New Roman" w:cstheme="minorHAnsi"/>
          <w:bCs/>
        </w:rPr>
        <w:t>”.</w:t>
      </w:r>
    </w:p>
    <w:p w:rsidR="00F36C45" w:rsidRPr="007F344E" w:rsidRDefault="00F36C45" w:rsidP="00F36C45">
      <w:pPr>
        <w:spacing w:after="0"/>
        <w:jc w:val="both"/>
        <w:rPr>
          <w:rFonts w:eastAsia="Times New Roman" w:cstheme="minorHAnsi"/>
          <w:b/>
          <w:spacing w:val="-1"/>
          <w:lang w:eastAsia="ar-SA"/>
        </w:rPr>
      </w:pPr>
    </w:p>
    <w:p w:rsidR="00F36C45" w:rsidRPr="00C37583" w:rsidRDefault="00F36C45" w:rsidP="00F36C45">
      <w:pPr>
        <w:spacing w:after="0"/>
        <w:jc w:val="both"/>
        <w:rPr>
          <w:rFonts w:eastAsia="Times New Roman" w:cstheme="minorHAnsi"/>
          <w:color w:val="000000" w:themeColor="text1"/>
          <w:lang w:val="x-none" w:eastAsia="x-none"/>
        </w:rPr>
      </w:pPr>
      <w:r w:rsidRPr="00C37583">
        <w:rPr>
          <w:rFonts w:eastAsia="Times New Roman" w:cstheme="minorHAnsi"/>
          <w:color w:val="000000" w:themeColor="text1"/>
          <w:lang w:val="x-none" w:eastAsia="x-none"/>
        </w:rPr>
        <w:t>Przedmiot i zakres zamówienia określa opis przedmiotu zamówienia stanowiący</w:t>
      </w:r>
      <w:r w:rsidRPr="00C37583">
        <w:rPr>
          <w:rFonts w:eastAsia="Times New Roman" w:cstheme="minorHAnsi"/>
          <w:b/>
          <w:color w:val="000000" w:themeColor="text1"/>
          <w:lang w:val="x-none" w:eastAsia="x-none"/>
        </w:rPr>
        <w:t xml:space="preserve"> załącznik nr 1 </w:t>
      </w:r>
      <w:r w:rsidRPr="00C37583">
        <w:rPr>
          <w:rFonts w:eastAsia="Times New Roman" w:cstheme="minorHAnsi"/>
          <w:color w:val="000000" w:themeColor="text1"/>
          <w:lang w:val="x-none" w:eastAsia="x-none"/>
        </w:rPr>
        <w:t>do </w:t>
      </w:r>
      <w:r w:rsidRPr="00C37583">
        <w:rPr>
          <w:rFonts w:eastAsia="Times New Roman" w:cstheme="minorHAnsi"/>
          <w:color w:val="000000" w:themeColor="text1"/>
          <w:lang w:eastAsia="x-none"/>
        </w:rPr>
        <w:t xml:space="preserve">SIWZ </w:t>
      </w:r>
      <w:r w:rsidRPr="00C37583">
        <w:rPr>
          <w:rFonts w:eastAsia="Times New Roman" w:cstheme="minorHAnsi"/>
          <w:color w:val="000000" w:themeColor="text1"/>
          <w:lang w:val="x-none" w:eastAsia="x-none"/>
        </w:rPr>
        <w:t xml:space="preserve">oraz </w:t>
      </w:r>
      <w:r w:rsidRPr="00C37583">
        <w:rPr>
          <w:rFonts w:eastAsia="Times New Roman" w:cstheme="minorHAnsi"/>
          <w:color w:val="000000" w:themeColor="text1"/>
          <w:lang w:eastAsia="x-none"/>
        </w:rPr>
        <w:t xml:space="preserve">do </w:t>
      </w:r>
      <w:r w:rsidRPr="00C37583">
        <w:rPr>
          <w:rFonts w:eastAsia="Times New Roman" w:cstheme="minorHAnsi"/>
          <w:color w:val="000000" w:themeColor="text1"/>
          <w:lang w:val="x-none" w:eastAsia="x-none"/>
        </w:rPr>
        <w:t>umowy</w:t>
      </w:r>
      <w:r w:rsidRPr="00C37583">
        <w:rPr>
          <w:rFonts w:eastAsia="Times New Roman" w:cstheme="minorHAnsi"/>
          <w:color w:val="000000" w:themeColor="text1"/>
          <w:lang w:eastAsia="x-none"/>
        </w:rPr>
        <w:t>.</w:t>
      </w:r>
      <w:r w:rsidRPr="00C37583">
        <w:rPr>
          <w:rFonts w:eastAsia="Times New Roman" w:cstheme="minorHAnsi"/>
          <w:color w:val="000000" w:themeColor="text1"/>
          <w:lang w:val="x-none" w:eastAsia="x-none"/>
        </w:rPr>
        <w:t xml:space="preserve"> </w:t>
      </w:r>
    </w:p>
    <w:p w:rsidR="00F36C45" w:rsidRPr="007F344E" w:rsidRDefault="00F36C45" w:rsidP="00F36C45">
      <w:pPr>
        <w:spacing w:after="0"/>
        <w:ind w:left="567"/>
        <w:jc w:val="both"/>
        <w:rPr>
          <w:rFonts w:eastAsia="Times New Roman" w:cstheme="minorHAnsi"/>
          <w:b/>
          <w:lang w:val="x-none" w:eastAsia="x-none"/>
        </w:rPr>
      </w:pPr>
    </w:p>
    <w:p w:rsidR="00F36C45" w:rsidRPr="007F344E" w:rsidRDefault="00F36C45" w:rsidP="00F36C45">
      <w:pPr>
        <w:spacing w:after="0"/>
        <w:jc w:val="both"/>
        <w:rPr>
          <w:rFonts w:eastAsia="Times New Roman" w:cstheme="minorHAnsi"/>
          <w:b/>
          <w:lang w:val="x-none" w:eastAsia="x-none"/>
        </w:rPr>
      </w:pPr>
      <w:r w:rsidRPr="007F344E">
        <w:rPr>
          <w:rFonts w:eastAsia="Times New Roman" w:cstheme="minorHAnsi"/>
          <w:lang w:val="x-none" w:eastAsia="x-none"/>
        </w:rPr>
        <w:t>Przedmiot zamówienia odpowiada następującym kodom CPV:</w:t>
      </w:r>
    </w:p>
    <w:p w:rsidR="00F36C45" w:rsidRPr="007F344E" w:rsidRDefault="00F36C45" w:rsidP="00F36C45">
      <w:pPr>
        <w:spacing w:after="0"/>
        <w:jc w:val="both"/>
        <w:rPr>
          <w:rFonts w:eastAsia="Times New Roman" w:cstheme="minorHAnsi"/>
          <w:lang w:eastAsia="pl-PL"/>
        </w:rPr>
      </w:pPr>
      <w:r w:rsidRPr="007F344E">
        <w:rPr>
          <w:rFonts w:eastAsia="Times New Roman" w:cstheme="minorHAnsi"/>
          <w:lang w:eastAsia="pl-PL"/>
        </w:rPr>
        <w:t>Rodzaj zamówienia – Usługi</w:t>
      </w:r>
    </w:p>
    <w:p w:rsidR="00F36C45" w:rsidRPr="007F344E" w:rsidRDefault="00F36C45" w:rsidP="00F36C45">
      <w:pPr>
        <w:spacing w:after="0"/>
        <w:ind w:left="502" w:hanging="502"/>
        <w:jc w:val="both"/>
        <w:rPr>
          <w:rFonts w:eastAsia="Times New Roman" w:cstheme="minorHAnsi"/>
          <w:lang w:eastAsia="pl-PL"/>
        </w:rPr>
      </w:pPr>
      <w:r w:rsidRPr="007F344E">
        <w:rPr>
          <w:rFonts w:eastAsia="Times New Roman" w:cstheme="minorHAnsi"/>
          <w:lang w:eastAsia="pl-PL"/>
        </w:rPr>
        <w:t>Główny kod CPV - 71000000 Usługi architektoniczne, budowlane, inżynieryjne i kontrolne</w:t>
      </w:r>
    </w:p>
    <w:p w:rsidR="00F36C45" w:rsidRPr="007F344E" w:rsidRDefault="00F36C45" w:rsidP="00F36C45">
      <w:pPr>
        <w:spacing w:after="0"/>
        <w:ind w:left="502" w:hanging="502"/>
        <w:jc w:val="both"/>
        <w:rPr>
          <w:rFonts w:eastAsia="Times New Roman" w:cstheme="minorHAnsi"/>
          <w:lang w:eastAsia="pl-PL"/>
        </w:rPr>
      </w:pPr>
      <w:r w:rsidRPr="007F344E">
        <w:rPr>
          <w:rFonts w:eastAsia="Times New Roman" w:cstheme="minorHAnsi"/>
          <w:lang w:eastAsia="pl-PL"/>
        </w:rPr>
        <w:t>71000000 Usługi architektoniczne, budowlane, inżynieryjne i kontrolne</w:t>
      </w:r>
    </w:p>
    <w:p w:rsidR="00F36C45" w:rsidRPr="007F344E" w:rsidRDefault="00F36C45" w:rsidP="00F36C45">
      <w:pPr>
        <w:spacing w:after="0"/>
        <w:ind w:left="502" w:hanging="502"/>
        <w:jc w:val="both"/>
        <w:rPr>
          <w:rFonts w:eastAsia="Times New Roman" w:cstheme="minorHAnsi"/>
          <w:lang w:eastAsia="pl-PL"/>
        </w:rPr>
      </w:pPr>
      <w:r w:rsidRPr="007F344E">
        <w:rPr>
          <w:rFonts w:eastAsia="Times New Roman" w:cstheme="minorHAnsi"/>
          <w:lang w:eastAsia="pl-PL"/>
        </w:rPr>
        <w:t>71220000 Usługi projektowania architektonicznego</w:t>
      </w:r>
    </w:p>
    <w:p w:rsidR="00F36C45" w:rsidRPr="007F344E" w:rsidRDefault="00F36C45" w:rsidP="00F36C45">
      <w:pPr>
        <w:spacing w:after="0"/>
        <w:ind w:left="502" w:hanging="502"/>
        <w:jc w:val="both"/>
        <w:rPr>
          <w:rFonts w:eastAsia="Times New Roman" w:cstheme="minorHAnsi"/>
          <w:lang w:eastAsia="pl-PL"/>
        </w:rPr>
      </w:pPr>
      <w:r w:rsidRPr="007F344E">
        <w:rPr>
          <w:rFonts w:eastAsia="Times New Roman" w:cstheme="minorHAnsi"/>
          <w:lang w:eastAsia="pl-PL"/>
        </w:rPr>
        <w:t>71221000 Usługi architektoniczne w zakresie obiektów budowlanych</w:t>
      </w:r>
    </w:p>
    <w:p w:rsidR="00F36C45" w:rsidRPr="007F344E" w:rsidRDefault="00F36C45" w:rsidP="00F36C45">
      <w:pPr>
        <w:spacing w:after="0"/>
        <w:ind w:left="502" w:hanging="502"/>
        <w:jc w:val="both"/>
        <w:rPr>
          <w:rFonts w:eastAsia="Times New Roman" w:cstheme="minorHAnsi"/>
          <w:lang w:eastAsia="pl-PL"/>
        </w:rPr>
      </w:pPr>
      <w:r w:rsidRPr="007F344E">
        <w:rPr>
          <w:rFonts w:eastAsia="Times New Roman" w:cstheme="minorHAnsi"/>
          <w:lang w:eastAsia="pl-PL"/>
        </w:rPr>
        <w:t>71242000 Przygotowanie przedsięwzięcia i projektu, oszacowanie kosztów</w:t>
      </w:r>
    </w:p>
    <w:p w:rsidR="00F36C45" w:rsidRPr="007F344E" w:rsidRDefault="00F36C45" w:rsidP="00F36C45">
      <w:pPr>
        <w:spacing w:after="0"/>
        <w:ind w:left="502" w:hanging="502"/>
        <w:jc w:val="both"/>
        <w:rPr>
          <w:rFonts w:eastAsia="Times New Roman" w:cstheme="minorHAnsi"/>
          <w:lang w:eastAsia="pl-PL"/>
        </w:rPr>
      </w:pPr>
      <w:r w:rsidRPr="007F344E">
        <w:rPr>
          <w:rFonts w:eastAsia="Times New Roman" w:cstheme="minorHAnsi"/>
          <w:lang w:eastAsia="pl-PL"/>
        </w:rPr>
        <w:t>71244000 Kalkulacja kosztów, monitoring kosztów</w:t>
      </w:r>
    </w:p>
    <w:p w:rsidR="00F36C45" w:rsidRPr="00227E95" w:rsidRDefault="00F36C45" w:rsidP="00F36C45">
      <w:pPr>
        <w:spacing w:after="0"/>
        <w:ind w:left="502" w:hanging="502"/>
        <w:jc w:val="both"/>
        <w:rPr>
          <w:rFonts w:eastAsia="Times New Roman" w:cstheme="minorHAnsi"/>
          <w:lang w:eastAsia="pl-PL"/>
        </w:rPr>
      </w:pPr>
      <w:r w:rsidRPr="00227E95">
        <w:rPr>
          <w:rFonts w:eastAsia="Times New Roman" w:cstheme="minorHAnsi"/>
          <w:lang w:eastAsia="pl-PL"/>
        </w:rPr>
        <w:t>71245000 Plany zatwierdzające, rysunki robocze i specyfikacje</w:t>
      </w:r>
    </w:p>
    <w:p w:rsidR="00F36C45" w:rsidRPr="00A04D11" w:rsidRDefault="00F36C45" w:rsidP="00F36C45">
      <w:pPr>
        <w:spacing w:after="0"/>
        <w:ind w:left="502" w:hanging="502"/>
        <w:jc w:val="both"/>
        <w:rPr>
          <w:rFonts w:eastAsia="Times New Roman" w:cstheme="minorHAnsi"/>
          <w:lang w:eastAsia="pl-PL"/>
        </w:rPr>
      </w:pPr>
      <w:r w:rsidRPr="00A04D11">
        <w:rPr>
          <w:rFonts w:eastAsia="Times New Roman" w:cstheme="minorHAnsi"/>
          <w:lang w:eastAsia="pl-PL"/>
        </w:rPr>
        <w:t>71248000 Nadzór nad projektem i dokumentacją</w:t>
      </w:r>
    </w:p>
    <w:p w:rsidR="00F36C45" w:rsidRPr="00A04D11" w:rsidRDefault="00F36C45" w:rsidP="00F36C45">
      <w:pPr>
        <w:spacing w:after="0"/>
        <w:ind w:left="502" w:hanging="502"/>
        <w:jc w:val="both"/>
        <w:rPr>
          <w:rFonts w:eastAsia="Times New Roman" w:cstheme="minorHAnsi"/>
          <w:lang w:eastAsia="pl-PL"/>
        </w:rPr>
      </w:pPr>
      <w:r w:rsidRPr="00A04D11">
        <w:rPr>
          <w:rFonts w:eastAsia="Times New Roman" w:cstheme="minorHAnsi"/>
          <w:lang w:eastAsia="pl-PL"/>
        </w:rPr>
        <w:t>71250000 Usługi architektoniczne, inżynieryjne i pomiarowe</w:t>
      </w:r>
    </w:p>
    <w:p w:rsidR="00F36C45" w:rsidRPr="00A04D11" w:rsidRDefault="00F36C45" w:rsidP="00F36C45">
      <w:pPr>
        <w:spacing w:after="0"/>
        <w:ind w:left="502" w:hanging="502"/>
        <w:jc w:val="both"/>
        <w:rPr>
          <w:rFonts w:eastAsia="Times New Roman" w:cstheme="minorHAnsi"/>
          <w:lang w:eastAsia="pl-PL"/>
        </w:rPr>
      </w:pPr>
      <w:r w:rsidRPr="00A04D11">
        <w:rPr>
          <w:rFonts w:eastAsia="Times New Roman" w:cstheme="minorHAnsi"/>
          <w:lang w:eastAsia="pl-PL"/>
        </w:rPr>
        <w:t>71320000 Usługi inżynieryjne w zakresie projektowania</w:t>
      </w:r>
    </w:p>
    <w:p w:rsidR="00F36C45" w:rsidRPr="00A04D11" w:rsidRDefault="00F36C45" w:rsidP="00F36C45">
      <w:pPr>
        <w:spacing w:after="0"/>
        <w:ind w:left="502" w:hanging="502"/>
        <w:jc w:val="both"/>
        <w:rPr>
          <w:rFonts w:eastAsia="Times New Roman" w:cstheme="minorHAnsi"/>
          <w:lang w:eastAsia="pl-PL"/>
        </w:rPr>
      </w:pPr>
      <w:r w:rsidRPr="00A04D11">
        <w:rPr>
          <w:rFonts w:eastAsia="Times New Roman" w:cstheme="minorHAnsi"/>
          <w:lang w:eastAsia="pl-PL"/>
        </w:rPr>
        <w:t>71311300 Usługi doradcze w zakresie robót infrastrukturalnych</w:t>
      </w:r>
    </w:p>
    <w:p w:rsidR="00F36C45" w:rsidRPr="00227E95" w:rsidRDefault="00F36C45" w:rsidP="00F36C45">
      <w:pPr>
        <w:spacing w:after="0"/>
        <w:ind w:left="502" w:hanging="502"/>
        <w:jc w:val="both"/>
        <w:rPr>
          <w:rFonts w:eastAsia="Times New Roman" w:cstheme="minorHAnsi"/>
          <w:lang w:eastAsia="pl-PL"/>
        </w:rPr>
      </w:pPr>
      <w:r w:rsidRPr="00C37583">
        <w:rPr>
          <w:rFonts w:ascii="Calibri" w:eastAsia="Times New Roman" w:hAnsi="Calibri" w:cs="Calibri"/>
          <w:lang w:eastAsia="pl-PL"/>
        </w:rPr>
        <w:t>79932000</w:t>
      </w:r>
      <w:r w:rsidRPr="00227E95">
        <w:rPr>
          <w:rFonts w:ascii="Calibri" w:eastAsia="Times New Roman" w:hAnsi="Calibri" w:cs="Calibri"/>
          <w:lang w:eastAsia="pl-PL"/>
        </w:rPr>
        <w:t xml:space="preserve"> </w:t>
      </w:r>
      <w:r w:rsidRPr="00C37583">
        <w:rPr>
          <w:rFonts w:ascii="Calibri" w:eastAsia="Times New Roman" w:hAnsi="Calibri" w:cs="Calibri"/>
          <w:lang w:eastAsia="pl-PL"/>
        </w:rPr>
        <w:t>Usługi projektowania wnętrz</w:t>
      </w:r>
    </w:p>
    <w:p w:rsidR="00F36C45" w:rsidRPr="007F344E" w:rsidRDefault="00F36C45" w:rsidP="00F36C45">
      <w:pPr>
        <w:spacing w:after="0"/>
        <w:ind w:left="502" w:hanging="502"/>
        <w:jc w:val="both"/>
        <w:rPr>
          <w:rFonts w:eastAsia="Times New Roman" w:cstheme="minorHAnsi"/>
          <w:lang w:eastAsia="pl-PL"/>
        </w:rPr>
      </w:pPr>
    </w:p>
    <w:p w:rsidR="00F36C45" w:rsidRPr="00C37583" w:rsidRDefault="00F36C45" w:rsidP="00F36C45">
      <w:pPr>
        <w:spacing w:after="0"/>
        <w:ind w:left="426" w:hanging="426"/>
        <w:contextualSpacing/>
        <w:jc w:val="both"/>
        <w:rPr>
          <w:rFonts w:eastAsia="Times New Roman" w:cstheme="minorHAnsi"/>
          <w:color w:val="000000" w:themeColor="text1"/>
        </w:rPr>
      </w:pPr>
      <w:r w:rsidRPr="007F344E">
        <w:rPr>
          <w:rFonts w:eastAsia="Times New Roman" w:cstheme="minorHAnsi"/>
          <w:lang w:eastAsia="pl-PL"/>
        </w:rPr>
        <w:t>1</w:t>
      </w:r>
      <w:r w:rsidRPr="007F344E">
        <w:rPr>
          <w:rFonts w:eastAsia="Times New Roman" w:cstheme="minorHAnsi"/>
          <w:b/>
          <w:lang w:eastAsia="x-none"/>
        </w:rPr>
        <w:t xml:space="preserve">.  </w:t>
      </w:r>
      <w:r w:rsidRPr="00C37583">
        <w:rPr>
          <w:rFonts w:eastAsia="Times New Roman" w:cstheme="minorHAnsi"/>
          <w:b/>
          <w:color w:val="000000" w:themeColor="text1"/>
        </w:rPr>
        <w:t>Przedmiotem zamówienia</w:t>
      </w:r>
      <w:r w:rsidRPr="00C37583">
        <w:rPr>
          <w:rFonts w:eastAsia="Times New Roman" w:cstheme="minorHAnsi"/>
          <w:color w:val="000000" w:themeColor="text1"/>
        </w:rPr>
        <w:t xml:space="preserve"> jest wykonanie projektu budowlanego modernizacji i przebudowy                              z uwzględnieniem etapowania, zmiany sposobu użytkowania części budynku Sanatorium Uzdrowiskowym „ Energetyk” i uzyskanie prawomocnego pozwolenia na budowę:</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Zagospodarowania terenu.</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Projektu architektoniczno-budowlanego przebudowy, zmiany sposobu użytkowania części budynku.</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 xml:space="preserve">Projektu technicznego dotyczącego przebudowy zespołu kuchenno- jadalnego z zapleczem                   – </w:t>
      </w:r>
      <w:r>
        <w:rPr>
          <w:rFonts w:eastAsia="Times New Roman" w:cstheme="minorHAnsi"/>
          <w:color w:val="000000" w:themeColor="text1"/>
        </w:rPr>
        <w:t>2.</w:t>
      </w:r>
      <w:r w:rsidRPr="00C37583">
        <w:rPr>
          <w:rFonts w:eastAsia="Times New Roman" w:cstheme="minorHAnsi"/>
          <w:color w:val="000000" w:themeColor="text1"/>
        </w:rPr>
        <w:t>1 etap projektowy do decyzji o pozwoleniu na budowę.</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 xml:space="preserve">PFU odrębnie dla każdego etapu projektowego z wyłączeniem etapu projektowego nr </w:t>
      </w:r>
      <w:r>
        <w:rPr>
          <w:rFonts w:eastAsia="Times New Roman" w:cstheme="minorHAnsi"/>
          <w:color w:val="000000" w:themeColor="text1"/>
        </w:rPr>
        <w:t>2.</w:t>
      </w:r>
      <w:r w:rsidRPr="00C37583">
        <w:rPr>
          <w:rFonts w:eastAsia="Times New Roman" w:cstheme="minorHAnsi"/>
          <w:color w:val="000000" w:themeColor="text1"/>
        </w:rPr>
        <w:t>1.</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Uzyskanie pozytywnej opinii o celowości inwestycji wynikającej z ustawy z 27 sierpnia                 2004 r. o świadczeniach opieki zdrowotnej finansowanych ze środków publicznych.</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Wizualizacji zewnętrznej  – 4 ujęcia i wewnętrznej -8 ujęć.</w:t>
      </w:r>
    </w:p>
    <w:p w:rsidR="00F36C45" w:rsidRPr="00C37583" w:rsidRDefault="00F36C45" w:rsidP="00392A7E">
      <w:pPr>
        <w:numPr>
          <w:ilvl w:val="1"/>
          <w:numId w:val="20"/>
        </w:numPr>
        <w:spacing w:after="0"/>
        <w:ind w:left="851" w:hanging="425"/>
        <w:contextualSpacing/>
        <w:jc w:val="both"/>
        <w:rPr>
          <w:rFonts w:eastAsia="Times New Roman" w:cstheme="minorHAnsi"/>
          <w:color w:val="000000" w:themeColor="text1"/>
        </w:rPr>
      </w:pPr>
      <w:r w:rsidRPr="00C37583">
        <w:rPr>
          <w:rFonts w:eastAsia="Times New Roman" w:cstheme="minorHAnsi"/>
          <w:color w:val="000000" w:themeColor="text1"/>
        </w:rPr>
        <w:t>Pełnienie nadzoru autorskiego.</w:t>
      </w:r>
    </w:p>
    <w:p w:rsidR="00F36C45" w:rsidRPr="00C37583" w:rsidRDefault="00F36C45" w:rsidP="00392A7E">
      <w:pPr>
        <w:numPr>
          <w:ilvl w:val="0"/>
          <w:numId w:val="20"/>
        </w:numPr>
        <w:spacing w:after="0"/>
        <w:ind w:left="426" w:hanging="426"/>
        <w:contextualSpacing/>
        <w:jc w:val="both"/>
        <w:rPr>
          <w:rFonts w:eastAsia="Times New Roman" w:cstheme="minorHAnsi"/>
          <w:b/>
          <w:color w:val="000000" w:themeColor="text1"/>
        </w:rPr>
      </w:pPr>
      <w:r w:rsidRPr="00C37583">
        <w:rPr>
          <w:rFonts w:eastAsia="Times New Roman" w:cstheme="minorHAnsi"/>
          <w:b/>
          <w:color w:val="000000" w:themeColor="text1"/>
        </w:rPr>
        <w:t>Etapy projektowe do decyzji o pozwoleniu na budowę:</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t>Przeniesienie zespołu kuchenno- jadalnego z budynku B, w miejsce lokalu użytkowego - kawiarnia, oraz zaplecza do kondygnacji położonej pod planowana kuchnią – do budynku A.</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t>W budynku B w pomieszczeniach obecnej kuchni i jadalni przewiduje się przeniesienie gabinetów zabiegowych i lokali użytkowych. Pozostałe pomieszczenia przynależne do bazy zabiegowej należy zlokalizować jak najbliżej. Przy projektowaniu pomieszczeń bazy zabiegowej muszą być uwzględnione potrzeby osób niepełnosprawnych w tym windy łączącej wszystkie kondygnacje w budynku.</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lastRenderedPageBreak/>
        <w:t>Zabudowa przestrzeni tzw. studni od strony zachodniej budynku B.</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t>Zmiana sposobu użytkowania pomieszczeń po bazie zabiegowej na pokoje.</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t>Docieplenie elewacji z pracami towarzyszącymi.</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t>Zagospodarowanie terenu z wyburzeniem parterowej zabudowy od strony ul. Kasprowicza, uzyskanie w tym miejscu miejsc parkingowych z wjazdem od strony ul. Kasprowicza.</w:t>
      </w:r>
    </w:p>
    <w:p w:rsidR="00F36C45" w:rsidRDefault="00F36C45" w:rsidP="00392A7E">
      <w:pPr>
        <w:numPr>
          <w:ilvl w:val="1"/>
          <w:numId w:val="20"/>
        </w:numPr>
        <w:spacing w:after="0"/>
        <w:contextualSpacing/>
        <w:jc w:val="both"/>
        <w:rPr>
          <w:rFonts w:eastAsia="Times New Roman" w:cstheme="minorHAnsi"/>
          <w:color w:val="000000" w:themeColor="text1"/>
        </w:rPr>
      </w:pPr>
      <w:r w:rsidRPr="00C37583">
        <w:rPr>
          <w:rFonts w:eastAsia="Times New Roman" w:cstheme="minorHAnsi"/>
          <w:color w:val="000000" w:themeColor="text1"/>
        </w:rPr>
        <w:t>Zagospodarowanie poddasza.</w:t>
      </w:r>
    </w:p>
    <w:p w:rsidR="00F36C45" w:rsidRPr="00C37583" w:rsidRDefault="00F36C45" w:rsidP="00392A7E">
      <w:pPr>
        <w:numPr>
          <w:ilvl w:val="1"/>
          <w:numId w:val="20"/>
        </w:numPr>
        <w:spacing w:after="0"/>
        <w:contextualSpacing/>
        <w:jc w:val="both"/>
        <w:rPr>
          <w:rFonts w:eastAsia="Times New Roman" w:cstheme="minorHAnsi"/>
          <w:color w:val="000000" w:themeColor="text1"/>
        </w:rPr>
      </w:pPr>
      <w:r>
        <w:rPr>
          <w:rFonts w:eastAsia="Times New Roman" w:cstheme="minorHAnsi"/>
          <w:color w:val="000000" w:themeColor="text1"/>
        </w:rPr>
        <w:t>Wskazanie optymalnych rozwiązań dotyczących źródła ogrzewania z uwzględnieniem efektywności energetycznej.</w:t>
      </w:r>
    </w:p>
    <w:p w:rsidR="00F36C45" w:rsidRPr="00C37583" w:rsidRDefault="00F36C45" w:rsidP="00F36C45">
      <w:pPr>
        <w:spacing w:after="0"/>
        <w:jc w:val="both"/>
        <w:rPr>
          <w:rFonts w:eastAsia="Times New Roman" w:cstheme="minorHAnsi"/>
          <w:color w:val="000000" w:themeColor="text1"/>
        </w:rPr>
      </w:pPr>
      <w:r w:rsidRPr="00C37583">
        <w:rPr>
          <w:rFonts w:eastAsia="Times New Roman" w:cstheme="minorHAnsi"/>
          <w:color w:val="000000" w:themeColor="text1"/>
        </w:rPr>
        <w:t>Informuję, że posiadamy Inwentaryzację architektoniczno-budowlaną i Projekt wstępny - koncepcji architektoniczno - funkcjonalnej wykonane przez Pracownię Projektową „</w:t>
      </w:r>
      <w:proofErr w:type="spellStart"/>
      <w:r w:rsidRPr="00C37583">
        <w:rPr>
          <w:rFonts w:eastAsia="Times New Roman" w:cstheme="minorHAnsi"/>
          <w:color w:val="000000" w:themeColor="text1"/>
        </w:rPr>
        <w:t>Graphis</w:t>
      </w:r>
      <w:proofErr w:type="spellEnd"/>
      <w:r w:rsidRPr="00C37583">
        <w:rPr>
          <w:rFonts w:eastAsia="Times New Roman" w:cstheme="minorHAnsi"/>
          <w:color w:val="000000" w:themeColor="text1"/>
        </w:rPr>
        <w:t>” ze Świnoujścia                     z 2023 r.</w:t>
      </w:r>
    </w:p>
    <w:p w:rsidR="00F36C45" w:rsidRPr="00C37583" w:rsidRDefault="00F36C45" w:rsidP="00F36C45">
      <w:pPr>
        <w:spacing w:after="0"/>
        <w:jc w:val="both"/>
        <w:rPr>
          <w:rFonts w:eastAsia="Times New Roman" w:cstheme="minorHAnsi"/>
          <w:color w:val="000000" w:themeColor="text1"/>
        </w:rPr>
      </w:pPr>
    </w:p>
    <w:p w:rsidR="00F36C45" w:rsidRPr="00C37583" w:rsidRDefault="00F36C45" w:rsidP="00392A7E">
      <w:pPr>
        <w:pStyle w:val="Akapitzlist"/>
        <w:numPr>
          <w:ilvl w:val="0"/>
          <w:numId w:val="20"/>
        </w:numPr>
        <w:spacing w:after="0" w:line="276" w:lineRule="auto"/>
        <w:ind w:left="426" w:hanging="426"/>
        <w:jc w:val="both"/>
        <w:rPr>
          <w:rFonts w:eastAsia="Times New Roman" w:cstheme="minorHAnsi"/>
          <w:b/>
          <w:bCs/>
          <w:color w:val="000000" w:themeColor="text1"/>
        </w:rPr>
      </w:pPr>
      <w:r w:rsidRPr="00C37583">
        <w:rPr>
          <w:rFonts w:eastAsia="Times New Roman" w:cstheme="minorHAnsi"/>
          <w:b/>
          <w:bCs/>
          <w:color w:val="000000" w:themeColor="text1"/>
        </w:rPr>
        <w:t>FAZY REALIZACYJNE</w:t>
      </w:r>
    </w:p>
    <w:p w:rsidR="00F36C45" w:rsidRPr="00C37583" w:rsidRDefault="00F36C45" w:rsidP="00F36C45">
      <w:pPr>
        <w:spacing w:after="0"/>
        <w:jc w:val="both"/>
        <w:rPr>
          <w:rFonts w:eastAsia="Times New Roman" w:cstheme="minorHAnsi"/>
          <w:b/>
          <w:bCs/>
          <w:color w:val="000000" w:themeColor="text1"/>
        </w:rPr>
      </w:pPr>
      <w:r w:rsidRPr="00C37583">
        <w:rPr>
          <w:rFonts w:eastAsia="Times New Roman" w:cstheme="minorHAnsi"/>
          <w:bCs/>
          <w:color w:val="000000" w:themeColor="text1"/>
        </w:rPr>
        <w:t>Dokumentacja projekt budowlany – modernizacji i przebudowy  budynku Sanatorium Uzdrowiskowego „Energetyk” położonego w Świnoujściu przy ul. Stefana Żeromskiego 4 zostanie podzielona na trzy fazy realizacyjne</w:t>
      </w:r>
      <w:r w:rsidRPr="00C37583">
        <w:rPr>
          <w:rFonts w:eastAsia="Times New Roman" w:cstheme="minorHAnsi"/>
          <w:b/>
          <w:bCs/>
          <w:color w:val="000000" w:themeColor="text1"/>
        </w:rPr>
        <w:t xml:space="preserve">: </w:t>
      </w:r>
    </w:p>
    <w:p w:rsidR="00F36C45" w:rsidRPr="00C37583" w:rsidRDefault="00F36C45" w:rsidP="00392A7E">
      <w:pPr>
        <w:pStyle w:val="Akapitzlist"/>
        <w:numPr>
          <w:ilvl w:val="1"/>
          <w:numId w:val="25"/>
        </w:numPr>
        <w:spacing w:after="0" w:line="276" w:lineRule="auto"/>
        <w:jc w:val="both"/>
        <w:rPr>
          <w:rFonts w:eastAsia="Times New Roman" w:cstheme="minorHAnsi"/>
          <w:color w:val="000000" w:themeColor="text1"/>
        </w:rPr>
      </w:pPr>
      <w:r w:rsidRPr="00C37583">
        <w:rPr>
          <w:rFonts w:eastAsia="Times New Roman" w:cstheme="minorHAnsi"/>
          <w:b/>
          <w:bCs/>
          <w:color w:val="000000" w:themeColor="text1"/>
        </w:rPr>
        <w:t xml:space="preserve">I faza realizacyjna - do pozwolenia na budowę : </w:t>
      </w:r>
      <w:r w:rsidRPr="00C37583">
        <w:rPr>
          <w:rFonts w:eastAsia="Times New Roman" w:cstheme="minorHAnsi"/>
          <w:bCs/>
          <w:color w:val="000000" w:themeColor="text1"/>
        </w:rPr>
        <w:t>obejmuje opracowanie koncepcji, jej zatwierdzenie, wykonanie projektu z</w:t>
      </w:r>
      <w:r w:rsidRPr="00C37583">
        <w:rPr>
          <w:rFonts w:eastAsia="Times New Roman" w:cstheme="minorHAnsi"/>
          <w:color w:val="000000" w:themeColor="text1"/>
        </w:rPr>
        <w:t xml:space="preserve">agospodarowania terenu i projektu architektoniczno-budowlanego  z podziałem na etapy wraz z niezbędnymi opiniami, ekspertyzami, uzgodnieniami, pozwoleniami, ocenami itp. Dokumentację projektant składa w imieniu inwestora we właściwym wydziale Urzędu Miasta Świnoujście i uzyskuje decyzje o pozwoleniu na budowę.  </w:t>
      </w:r>
    </w:p>
    <w:p w:rsidR="00F36C45" w:rsidRPr="00C37583" w:rsidRDefault="00F36C45" w:rsidP="00392A7E">
      <w:pPr>
        <w:pStyle w:val="Akapitzlist"/>
        <w:numPr>
          <w:ilvl w:val="1"/>
          <w:numId w:val="26"/>
        </w:numPr>
        <w:spacing w:after="0" w:line="276" w:lineRule="auto"/>
        <w:jc w:val="both"/>
        <w:rPr>
          <w:rFonts w:eastAsia="Times New Roman" w:cstheme="minorHAnsi"/>
          <w:color w:val="000000" w:themeColor="text1"/>
        </w:rPr>
      </w:pPr>
      <w:r w:rsidRPr="00C37583">
        <w:rPr>
          <w:rFonts w:eastAsia="Times New Roman" w:cstheme="minorHAnsi"/>
          <w:b/>
          <w:bCs/>
          <w:color w:val="000000" w:themeColor="text1"/>
        </w:rPr>
        <w:t xml:space="preserve"> II faza realizacyjna - do wyłonienia wykonawcy </w:t>
      </w:r>
      <w:r w:rsidR="00EB5BEA">
        <w:rPr>
          <w:rFonts w:eastAsia="Times New Roman" w:cstheme="minorHAnsi"/>
          <w:b/>
          <w:bCs/>
          <w:color w:val="000000" w:themeColor="text1"/>
        </w:rPr>
        <w:t>2.</w:t>
      </w:r>
      <w:r w:rsidRPr="00C37583">
        <w:rPr>
          <w:rFonts w:eastAsia="Times New Roman" w:cstheme="minorHAnsi"/>
          <w:b/>
          <w:bCs/>
          <w:color w:val="000000" w:themeColor="text1"/>
        </w:rPr>
        <w:t xml:space="preserve">1 etapu projektowego: </w:t>
      </w:r>
      <w:r w:rsidRPr="00C37583">
        <w:rPr>
          <w:rFonts w:eastAsia="Times New Roman" w:cstheme="minorHAnsi"/>
          <w:bCs/>
          <w:color w:val="000000" w:themeColor="text1"/>
        </w:rPr>
        <w:t>dotyczy wykonania p</w:t>
      </w:r>
      <w:r w:rsidRPr="00C37583">
        <w:rPr>
          <w:rFonts w:eastAsia="Times New Roman" w:cstheme="minorHAnsi"/>
          <w:color w:val="000000" w:themeColor="text1"/>
        </w:rPr>
        <w:t xml:space="preserve">rojektu technicznego i wykonawczego dotyczącego przeniesienia i przebudowy zespołu kuchenno- jadalnego z zapleczem, tzw. projektu wykonawczego uwzględniającego wszystkie branże: </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zagospodarowania terenu,</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technicznym w branży architektonicznej,</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konstrukcyjnym,</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gazowym,</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 xml:space="preserve">projektem instalacji wod.-kan., </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elektrycznym,</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teletechnicznym,</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centralnego ogrzewania,</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wentylacji, klimatyzacji</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 xml:space="preserve">projektem technologii kuchni, </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projektem instalacji bezpieczeństwa,</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sporządzenie wykazu niezbędnych zakupów nowego wyposażenia kosztorysów inwestorskich w powyższych branżach</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 xml:space="preserve">specyfikacji technicznej wykonania i odbioru robót budowlanych oraz wyposażenia. </w:t>
      </w:r>
    </w:p>
    <w:p w:rsidR="00F36C45" w:rsidRPr="00C37583" w:rsidRDefault="00F36C45" w:rsidP="00F36C45">
      <w:pPr>
        <w:spacing w:after="0"/>
        <w:ind w:left="426"/>
        <w:jc w:val="both"/>
        <w:rPr>
          <w:rFonts w:eastAsia="Calibri" w:cstheme="minorHAnsi"/>
          <w:color w:val="000000" w:themeColor="text1"/>
        </w:rPr>
      </w:pPr>
      <w:r w:rsidRPr="00C37583">
        <w:rPr>
          <w:rFonts w:eastAsia="Times New Roman" w:cstheme="minorHAnsi"/>
          <w:color w:val="000000" w:themeColor="text1"/>
        </w:rPr>
        <w:t xml:space="preserve">Wykonanie przebudowy kuchni i zaplecza powinno zapewnić warunki bezpieczeństwa żywności                        i zdrowia konsumentów. </w:t>
      </w:r>
    </w:p>
    <w:p w:rsidR="00F36C45" w:rsidRPr="00C37583" w:rsidRDefault="00F36C45" w:rsidP="00392A7E">
      <w:pPr>
        <w:pStyle w:val="Akapitzlist"/>
        <w:numPr>
          <w:ilvl w:val="1"/>
          <w:numId w:val="26"/>
        </w:numPr>
        <w:spacing w:after="0" w:line="276" w:lineRule="auto"/>
        <w:jc w:val="both"/>
        <w:rPr>
          <w:rFonts w:eastAsia="Times New Roman" w:cstheme="minorHAnsi"/>
          <w:color w:val="000000" w:themeColor="text1"/>
        </w:rPr>
      </w:pPr>
      <w:r w:rsidRPr="00C37583">
        <w:rPr>
          <w:rFonts w:eastAsia="Times New Roman" w:cstheme="minorHAnsi"/>
          <w:b/>
          <w:bCs/>
          <w:color w:val="000000" w:themeColor="text1"/>
        </w:rPr>
        <w:t xml:space="preserve">III faza realizacyjna </w:t>
      </w:r>
    </w:p>
    <w:p w:rsidR="00EB5BEA" w:rsidRPr="00EB5BEA" w:rsidRDefault="00EB5BEA" w:rsidP="00EB5BEA">
      <w:pPr>
        <w:pStyle w:val="Akapitzlist"/>
        <w:numPr>
          <w:ilvl w:val="2"/>
          <w:numId w:val="26"/>
        </w:numPr>
        <w:ind w:left="1134"/>
        <w:rPr>
          <w:rFonts w:eastAsia="Times New Roman" w:cstheme="minorHAnsi"/>
          <w:color w:val="000000" w:themeColor="text1"/>
        </w:rPr>
      </w:pPr>
      <w:r w:rsidRPr="00EB5BEA">
        <w:rPr>
          <w:rFonts w:eastAsia="Times New Roman" w:cstheme="minorHAnsi"/>
          <w:color w:val="000000" w:themeColor="text1"/>
        </w:rPr>
        <w:t xml:space="preserve">PFU – od 2.2 do 2.8 etapu projektowego. </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Uzyskania pozytywnej opinii o celowości inwestycji wynikającej z ustawy z 27.08.24r. świadczeniach opieki zdrowotnej finansowanych ze środków publicznych.</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lastRenderedPageBreak/>
        <w:t>Wykonanie wizualizacji.</w:t>
      </w:r>
    </w:p>
    <w:p w:rsidR="00F36C45" w:rsidRPr="00C37583" w:rsidRDefault="00F36C45" w:rsidP="00392A7E">
      <w:pPr>
        <w:pStyle w:val="Akapitzlist"/>
        <w:numPr>
          <w:ilvl w:val="2"/>
          <w:numId w:val="26"/>
        </w:numPr>
        <w:spacing w:after="0" w:line="276" w:lineRule="auto"/>
        <w:ind w:left="1134" w:hanging="708"/>
        <w:jc w:val="both"/>
        <w:rPr>
          <w:rFonts w:eastAsia="Times New Roman" w:cstheme="minorHAnsi"/>
          <w:color w:val="000000" w:themeColor="text1"/>
        </w:rPr>
      </w:pPr>
      <w:r w:rsidRPr="00C37583">
        <w:rPr>
          <w:rFonts w:eastAsia="Times New Roman" w:cstheme="minorHAnsi"/>
          <w:color w:val="000000" w:themeColor="text1"/>
        </w:rPr>
        <w:t>Pełnienie nadzoru autorskiego we wszystkich branżach.</w:t>
      </w:r>
    </w:p>
    <w:p w:rsidR="00F36C45" w:rsidRPr="007F344E" w:rsidRDefault="00F36C45" w:rsidP="00F36C45">
      <w:pPr>
        <w:spacing w:after="0"/>
        <w:ind w:left="1134" w:hanging="708"/>
        <w:jc w:val="both"/>
        <w:rPr>
          <w:rFonts w:eastAsia="Calibri" w:cstheme="minorHAnsi"/>
          <w:color w:val="17365D" w:themeColor="text2" w:themeShade="BF"/>
        </w:rPr>
      </w:pPr>
    </w:p>
    <w:p w:rsidR="00F36C45" w:rsidRPr="007F344E" w:rsidRDefault="00F36C45" w:rsidP="00F36C45">
      <w:p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7F344E">
        <w:rPr>
          <w:rFonts w:eastAsia="Times New Roman" w:cstheme="minorHAnsi"/>
          <w:b/>
          <w:lang w:eastAsia="pl-PL"/>
        </w:rPr>
        <w:t xml:space="preserve">ROZDZIAŁ </w:t>
      </w:r>
      <w:r>
        <w:rPr>
          <w:rFonts w:eastAsia="Times New Roman" w:cstheme="minorHAnsi"/>
          <w:b/>
          <w:lang w:eastAsia="pl-PL"/>
        </w:rPr>
        <w:t>II</w:t>
      </w:r>
      <w:r w:rsidRPr="007F344E">
        <w:rPr>
          <w:rFonts w:eastAsia="Times New Roman" w:cstheme="minorHAnsi"/>
          <w:b/>
          <w:lang w:eastAsia="pl-PL"/>
        </w:rPr>
        <w:t xml:space="preserve"> </w:t>
      </w:r>
      <w:r w:rsidRPr="007F344E">
        <w:rPr>
          <w:rFonts w:eastAsia="Times New Roman" w:cstheme="minorHAnsi"/>
          <w:b/>
          <w:bCs/>
          <w:lang w:eastAsia="pl-PL"/>
        </w:rPr>
        <w:t>WYMAGANIA ZAMAWIAJĄCEGO</w:t>
      </w:r>
    </w:p>
    <w:p w:rsidR="00F36C45" w:rsidRPr="007F344E" w:rsidRDefault="00F36C45" w:rsidP="00F36C45">
      <w:pPr>
        <w:spacing w:after="0"/>
        <w:ind w:left="426"/>
        <w:jc w:val="both"/>
        <w:rPr>
          <w:rFonts w:eastAsia="Times New Roman" w:cstheme="minorHAnsi"/>
          <w:b/>
          <w:lang w:eastAsia="pl-PL"/>
        </w:rPr>
      </w:pPr>
    </w:p>
    <w:p w:rsidR="00F36C45" w:rsidRPr="00B549E3" w:rsidRDefault="00F36C45" w:rsidP="00392A7E">
      <w:pPr>
        <w:numPr>
          <w:ilvl w:val="6"/>
          <w:numId w:val="5"/>
        </w:numPr>
        <w:tabs>
          <w:tab w:val="num" w:pos="426"/>
          <w:tab w:val="left" w:pos="993"/>
        </w:tabs>
        <w:spacing w:after="0"/>
        <w:ind w:left="426" w:hanging="426"/>
        <w:contextualSpacing/>
        <w:jc w:val="both"/>
        <w:rPr>
          <w:rFonts w:ascii="Calibri" w:eastAsia="Times New Roman" w:hAnsi="Calibri" w:cs="Calibri"/>
          <w:b/>
          <w:lang w:eastAsia="pl-PL"/>
        </w:rPr>
      </w:pPr>
      <w:r w:rsidRPr="00B549E3">
        <w:rPr>
          <w:rFonts w:ascii="Calibri" w:eastAsia="Times New Roman" w:hAnsi="Calibri" w:cs="Calibri"/>
          <w:b/>
          <w:lang w:eastAsia="pl-PL"/>
        </w:rPr>
        <w:t xml:space="preserve">Zamawiający zaleca Wykonawcom przed złożeniem oferty dokonania oględzin i wizji lokalnej budynku, którego dotyczy przedmiot zamówienia, w celu zweryfikowania podanych informacji niezbędnych do realizacji przedmiotu zamówienia. </w:t>
      </w:r>
    </w:p>
    <w:p w:rsidR="00F36C45" w:rsidRPr="00B549E3" w:rsidRDefault="00F36C45" w:rsidP="00392A7E">
      <w:pPr>
        <w:numPr>
          <w:ilvl w:val="6"/>
          <w:numId w:val="5"/>
        </w:numPr>
        <w:tabs>
          <w:tab w:val="num" w:pos="426"/>
          <w:tab w:val="left" w:pos="993"/>
        </w:tabs>
        <w:spacing w:after="0"/>
        <w:ind w:left="426" w:hanging="426"/>
        <w:contextualSpacing/>
        <w:jc w:val="both"/>
        <w:rPr>
          <w:rFonts w:ascii="Calibri" w:eastAsia="Times New Roman" w:hAnsi="Calibri" w:cs="Calibri"/>
          <w:b/>
          <w:i/>
          <w:lang w:eastAsia="pl-PL"/>
        </w:rPr>
      </w:pPr>
      <w:r w:rsidRPr="00B549E3">
        <w:rPr>
          <w:rFonts w:ascii="Calibri" w:eastAsia="Times New Roman" w:hAnsi="Calibri" w:cs="Calibri"/>
          <w:lang w:eastAsia="pl-PL"/>
        </w:rPr>
        <w:t xml:space="preserve">Przedmiot zamówienia należy wykonać zgodnie z rozporządzeniem Ministra Rozwoju w sprawie szczegółowego zakresu i formy projektu budowlanego w technice tradycyjnej (graficznej                             i opisowej) i w formie elektronicznej z rozszerzeniem edytowalnym: dwg i nieedytowalnym np. PDF. </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W zakresie projektu architektoniczno-budowlanego w skali </w:t>
      </w:r>
      <w:r>
        <w:rPr>
          <w:rFonts w:ascii="Calibri" w:eastAsia="Times New Roman" w:hAnsi="Calibri" w:cs="Calibri"/>
          <w:lang w:eastAsia="pl-PL"/>
        </w:rPr>
        <w:t xml:space="preserve">minimum </w:t>
      </w:r>
      <w:r w:rsidRPr="00B549E3">
        <w:rPr>
          <w:rFonts w:ascii="Calibri" w:eastAsia="Times New Roman" w:hAnsi="Calibri" w:cs="Calibri"/>
          <w:lang w:eastAsia="pl-PL"/>
        </w:rPr>
        <w:t>1:100, w formie papierowej  4 egzemplarze oraz 2 na  nośniku danych pendrive.</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W zakresie projektu technicznego skala </w:t>
      </w:r>
      <w:r>
        <w:rPr>
          <w:rFonts w:ascii="Calibri" w:eastAsia="Times New Roman" w:hAnsi="Calibri" w:cs="Calibri"/>
          <w:lang w:eastAsia="pl-PL"/>
        </w:rPr>
        <w:t xml:space="preserve">minimum </w:t>
      </w:r>
      <w:r w:rsidRPr="00B549E3">
        <w:rPr>
          <w:rFonts w:ascii="Calibri" w:eastAsia="Times New Roman" w:hAnsi="Calibri" w:cs="Calibri"/>
          <w:lang w:eastAsia="pl-PL"/>
        </w:rPr>
        <w:t>1</w:t>
      </w:r>
      <w:r w:rsidR="00DF1F94">
        <w:rPr>
          <w:rFonts w:ascii="Calibri" w:eastAsia="Times New Roman" w:hAnsi="Calibri" w:cs="Calibri"/>
          <w:lang w:eastAsia="pl-PL"/>
        </w:rPr>
        <w:t>:</w:t>
      </w:r>
      <w:r w:rsidRPr="00B549E3">
        <w:rPr>
          <w:rFonts w:ascii="Calibri" w:eastAsia="Times New Roman" w:hAnsi="Calibri" w:cs="Calibri"/>
          <w:lang w:eastAsia="pl-PL"/>
        </w:rPr>
        <w:t xml:space="preserve">50, w formie papierowej   </w:t>
      </w:r>
      <w:r w:rsidR="004F29B8">
        <w:rPr>
          <w:rFonts w:ascii="Calibri" w:eastAsia="Times New Roman" w:hAnsi="Calibri" w:cs="Calibri"/>
          <w:lang w:eastAsia="pl-PL"/>
        </w:rPr>
        <w:t xml:space="preserve">                               </w:t>
      </w:r>
      <w:r w:rsidRPr="00B549E3">
        <w:rPr>
          <w:rFonts w:ascii="Calibri" w:eastAsia="Times New Roman" w:hAnsi="Calibri" w:cs="Calibri"/>
          <w:lang w:eastAsia="pl-PL"/>
        </w:rPr>
        <w:t>4 egzemplarze oraz 2 na  nośniku danych pendrive.</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W zakresie PFU - w formie papierowej  4 egzemplarze oraz 2 na  nośniku danych pendrive.</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W zakresie wizualizacji zewnętrznej  – 4 ujęcia i wewnętrznej -</w:t>
      </w:r>
      <w:r>
        <w:rPr>
          <w:rFonts w:ascii="Calibri" w:eastAsia="Times New Roman" w:hAnsi="Calibri" w:cs="Calibri"/>
          <w:lang w:eastAsia="pl-PL"/>
        </w:rPr>
        <w:t xml:space="preserve"> </w:t>
      </w:r>
      <w:r w:rsidRPr="00B549E3">
        <w:rPr>
          <w:rFonts w:ascii="Calibri" w:eastAsia="Times New Roman" w:hAnsi="Calibri" w:cs="Calibri"/>
          <w:lang w:eastAsia="pl-PL"/>
        </w:rPr>
        <w:t>8 ujęć.</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Pr>
          <w:rFonts w:ascii="Calibri" w:eastAsia="Times New Roman" w:hAnsi="Calibri" w:cs="Calibri"/>
          <w:lang w:eastAsia="pl-PL"/>
        </w:rPr>
        <w:t xml:space="preserve"> </w:t>
      </w:r>
      <w:r w:rsidRPr="00B549E3">
        <w:rPr>
          <w:rFonts w:ascii="Calibri" w:eastAsia="Times New Roman" w:hAnsi="Calibri" w:cs="Calibri"/>
          <w:lang w:eastAsia="pl-PL"/>
        </w:rPr>
        <w:t>Projektant przekaże prawa autorskie majątkowe do projektu powstałego w ramach realizacji usługi.</w:t>
      </w:r>
    </w:p>
    <w:p w:rsidR="00F36C45" w:rsidRPr="00B549E3" w:rsidRDefault="00F36C45" w:rsidP="00392A7E">
      <w:pPr>
        <w:numPr>
          <w:ilvl w:val="0"/>
          <w:numId w:val="27"/>
        </w:numPr>
        <w:spacing w:after="0"/>
        <w:ind w:left="426" w:hanging="426"/>
        <w:contextualSpacing/>
        <w:jc w:val="both"/>
        <w:rPr>
          <w:rFonts w:ascii="Calibri" w:eastAsia="Times New Roman" w:hAnsi="Calibri" w:cs="Calibri"/>
          <w:lang w:eastAsia="pl-PL"/>
        </w:rPr>
      </w:pPr>
      <w:r w:rsidRPr="00B549E3">
        <w:rPr>
          <w:rFonts w:ascii="Calibri" w:eastAsia="Times New Roman" w:hAnsi="Calibri" w:cs="Calibri"/>
          <w:lang w:eastAsia="pl-PL"/>
        </w:rPr>
        <w:t>Projektant będzie udzielał odpowiedzi na ewentualne pytania dotyczące przygotowanej przez niego dokumentacji mogące pojawić się w procedurze przetargowej wyłaniającej wykonawcę prac budowlanych.</w:t>
      </w:r>
    </w:p>
    <w:p w:rsidR="00F36C45" w:rsidRPr="00227E95" w:rsidRDefault="00F36C45" w:rsidP="00392A7E">
      <w:pPr>
        <w:numPr>
          <w:ilvl w:val="0"/>
          <w:numId w:val="27"/>
        </w:numPr>
        <w:spacing w:after="0"/>
        <w:ind w:left="426" w:hanging="426"/>
        <w:contextualSpacing/>
        <w:jc w:val="both"/>
        <w:rPr>
          <w:rFonts w:ascii="Calibri" w:eastAsia="Times New Roman" w:hAnsi="Calibri" w:cs="Calibri"/>
          <w:lang w:eastAsia="pl-PL"/>
        </w:rPr>
      </w:pPr>
      <w:r w:rsidRPr="00227E95">
        <w:rPr>
          <w:rFonts w:ascii="Calibri" w:eastAsia="Times New Roman" w:hAnsi="Calibri" w:cs="Calibri"/>
          <w:lang w:eastAsia="pl-PL"/>
        </w:rPr>
        <w:t xml:space="preserve">Zamawiający informuje, że dokumenty pdf mają posłużyć Wykonawcom do sporządzenia prawidłowej wyceny, tj. skalkulowania oferty. </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t>Warunki realizacji zamówienia:</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Dokumentacja projektowa, przedmiary robót, kosztorysy inwestorskie oraz specyfikacje techniczne wykonania i odbioru robót powinny być wykonane zgodnie z właściwymi przepisami prawa, wymaganiami wynikającymi z obowiązujących przepisów techniczno – budowlanych oraz zasadami rzetelnej wiedzy technicznej i ustalonymi zwyczajami, </w:t>
      </w:r>
      <w:r>
        <w:rPr>
          <w:rFonts w:ascii="Calibri" w:eastAsia="Times New Roman" w:hAnsi="Calibri" w:cs="Calibri"/>
          <w:lang w:eastAsia="pl-PL"/>
        </w:rPr>
        <w:t xml:space="preserve">                              </w:t>
      </w:r>
      <w:r w:rsidRPr="00B549E3">
        <w:rPr>
          <w:rFonts w:ascii="Calibri" w:eastAsia="Times New Roman" w:hAnsi="Calibri" w:cs="Calibri"/>
          <w:lang w:eastAsia="pl-PL"/>
        </w:rPr>
        <w:t>a w szczególności zgodnie z:</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ustawą z dnia 7 lipca 1994 – Prawo budowlane (tj. Dz.U. 2020 poz. 1333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rozporządzeniem Ministra Infrastruktury z dnia 12 kwietnia 2002 r. w sprawie warunków  technicznych, jakim powinny odpowiadać budynki i ich usytuowanie (tekst jednolity Dz.U. 2019 poz. 1065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rozporządzeniem Ministra Rozwoju z dnia 11 września 2020 r. w sprawie szczegółowego zakresu i formy projektu budowlanego (Dz.U.2020.poz. 1609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rozporządzeniem Ministra Infrastruktury z dnia 2 września 2004 r. w sprawie szczegółowego Specyfikacja Warunków Zamówienia zakresu i formy dokumentacji projektowej, specyfikacji technicznych wykonania i odbioru robót budowlanych oraz programu funkcjonalno-użytkowego (Dz. U. 2013 poz. 1129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rozporządzeniem Ministra Infrastruktury z dnia 18 maja 2004 r. w sprawie określenia metod i podstaw sporządzania kosztorysu inwestorskiego, obliczania planowanych kosztów prac projektowych oraz planowanych kosztów robót budowlanych </w:t>
      </w:r>
      <w:r w:rsidRPr="00B549E3">
        <w:rPr>
          <w:rFonts w:ascii="Calibri" w:eastAsia="Times New Roman" w:hAnsi="Calibri" w:cs="Calibri"/>
          <w:lang w:eastAsia="pl-PL"/>
        </w:rPr>
        <w:lastRenderedPageBreak/>
        <w:t xml:space="preserve">określonych w programie funkcjonalno-użytkowym (Dz.U. 2004 nr 130 poz. 1389 ze </w:t>
      </w:r>
      <w:proofErr w:type="spellStart"/>
      <w:r w:rsidRPr="00B549E3">
        <w:rPr>
          <w:rFonts w:ascii="Calibri" w:eastAsia="Times New Roman" w:hAnsi="Calibri" w:cs="Calibri"/>
          <w:lang w:eastAsia="pl-PL"/>
        </w:rPr>
        <w:t>zm</w:t>
      </w:r>
      <w:proofErr w:type="spellEnd"/>
      <w:r w:rsidRPr="00B549E3">
        <w:rPr>
          <w:rFonts w:ascii="Calibri" w:eastAsia="Times New Roman" w:hAnsi="Calibri" w:cs="Calibri"/>
          <w:lang w:eastAsia="pl-PL"/>
        </w:rPr>
        <w:t>);</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rozporządzeniem Ministra Infrastruktury z dnia 12 kwietnia 2002 r w sprawie warunków technicznych, jakim powinny odpowiadać budynki i ich usytuowanie (tekst jednolity Dz.U.2019 poz. 1065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rozporządzeniem Ministra Infrastruktury z dnia 23 czerwca 2003 r w sprawie informacji dotyczącej bezpieczeństwa i ochrony zdrowia oraz planu bezpieczeństwa i ochrony zdrowia (Dz. U. 2003 Nr 120, poz. 1126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ustawą o ochronie przeciwpożarowej z dnia 24 sierpnia 1991 r. (tekst jednolity Dz.U. 2021 poz. 869 ze </w:t>
      </w:r>
      <w:proofErr w:type="spellStart"/>
      <w:r w:rsidRPr="00B549E3">
        <w:rPr>
          <w:rFonts w:ascii="Calibri" w:eastAsia="Times New Roman" w:hAnsi="Calibri" w:cs="Calibri"/>
          <w:lang w:eastAsia="pl-PL"/>
        </w:rPr>
        <w:t>zm</w:t>
      </w:r>
      <w:proofErr w:type="spellEnd"/>
      <w:r w:rsidRPr="00B549E3">
        <w:rPr>
          <w:rFonts w:ascii="Calibri" w:eastAsia="Times New Roman" w:hAnsi="Calibri" w:cs="Calibri"/>
          <w:lang w:eastAsia="pl-PL"/>
        </w:rPr>
        <w:t>);</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rozporządzeniem Ministra Spraw Wewnętrznych i Administracji z dnia 7 czerwca 2010 r. w sprawie ochrony przeciwpożarowej budynków, innych obiektów budowlanych </w:t>
      </w:r>
      <w:r>
        <w:rPr>
          <w:rFonts w:ascii="Calibri" w:eastAsia="Times New Roman" w:hAnsi="Calibri" w:cs="Calibri"/>
          <w:lang w:eastAsia="pl-PL"/>
        </w:rPr>
        <w:t xml:space="preserve"> </w:t>
      </w:r>
      <w:r w:rsidRPr="00B549E3">
        <w:rPr>
          <w:rFonts w:ascii="Calibri" w:eastAsia="Times New Roman" w:hAnsi="Calibri" w:cs="Calibri"/>
          <w:lang w:eastAsia="pl-PL"/>
        </w:rPr>
        <w:t>i terenów (Dz.U. z 2010 r., poz. 719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rozporządzeniem Ministra Spraw Wewnętrznych i Administracji z dnia 2 grudnia 2015 r. w sprawie uzgadniania projektu budowlanego pod względem ochrony przeciwpożarowej (Dz. U. z 2015 r., poz. 2117 ze </w:t>
      </w:r>
      <w:proofErr w:type="spellStart"/>
      <w:r w:rsidRPr="00B549E3">
        <w:rPr>
          <w:rFonts w:ascii="Calibri" w:eastAsia="Times New Roman" w:hAnsi="Calibri" w:cs="Calibri"/>
          <w:lang w:eastAsia="pl-PL"/>
        </w:rPr>
        <w:t>zm</w:t>
      </w:r>
      <w:proofErr w:type="spellEnd"/>
      <w:r w:rsidRPr="00B549E3">
        <w:rPr>
          <w:rFonts w:ascii="Calibri" w:eastAsia="Times New Roman" w:hAnsi="Calibri" w:cs="Calibri"/>
          <w:lang w:eastAsia="pl-PL"/>
        </w:rPr>
        <w:t>);</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rozporządzeniem Ministra Spraw Wewnętrznych i Administracji z dnia 24 lipca 2009r. w sprawie przeciwpożarowego zaopatrzenia w wodę oraz dróg pożarowych </w:t>
      </w:r>
      <w:r>
        <w:rPr>
          <w:rFonts w:ascii="Calibri" w:eastAsia="Times New Roman" w:hAnsi="Calibri" w:cs="Calibri"/>
          <w:lang w:eastAsia="pl-PL"/>
        </w:rPr>
        <w:t xml:space="preserve">                                  </w:t>
      </w:r>
      <w:r w:rsidRPr="00B549E3">
        <w:rPr>
          <w:rFonts w:ascii="Calibri" w:eastAsia="Times New Roman" w:hAnsi="Calibri" w:cs="Calibri"/>
          <w:lang w:eastAsia="pl-PL"/>
        </w:rPr>
        <w:t xml:space="preserve">(Dz. U. z 2009r., Nr 124, poz. 1030 z późn. zm.), </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ustawą z dnia 27 kwietnia 2001 r. Prawo ochrony środowiska (Dz.U. 2020 poz. 1219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ustawą z dnia 27 marca 2003 r. o planowaniu i zagospodarowaniu przestrzennym</w:t>
      </w:r>
      <w:r>
        <w:rPr>
          <w:rFonts w:ascii="Calibri" w:eastAsia="Times New Roman" w:hAnsi="Calibri" w:cs="Calibri"/>
          <w:lang w:eastAsia="pl-PL"/>
        </w:rPr>
        <w:t xml:space="preserve">                      </w:t>
      </w:r>
      <w:r w:rsidRPr="00B549E3">
        <w:rPr>
          <w:rFonts w:ascii="Calibri" w:eastAsia="Times New Roman" w:hAnsi="Calibri" w:cs="Calibri"/>
          <w:lang w:eastAsia="pl-PL"/>
        </w:rPr>
        <w:t xml:space="preserve"> (</w:t>
      </w:r>
      <w:proofErr w:type="spellStart"/>
      <w:r w:rsidRPr="00B549E3">
        <w:rPr>
          <w:rFonts w:ascii="Calibri" w:eastAsia="Times New Roman" w:hAnsi="Calibri" w:cs="Calibri"/>
          <w:lang w:eastAsia="pl-PL"/>
        </w:rPr>
        <w:t>t.j</w:t>
      </w:r>
      <w:proofErr w:type="spellEnd"/>
      <w:r w:rsidRPr="00B549E3">
        <w:rPr>
          <w:rFonts w:ascii="Calibri" w:eastAsia="Times New Roman" w:hAnsi="Calibri" w:cs="Calibri"/>
          <w:lang w:eastAsia="pl-PL"/>
        </w:rPr>
        <w:t>. Dz.U. 2021 poz. 741, ze zm.).</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Rozporządzeniem Ministra Pracy i Polityki Socjalnej z dnia 26 września 1997 r. w sprawie ogólnych przepisów bezpieczeństwa i higieny pracy (tekst jednolity Dz.U. 2003 nr 169 poz. 1650 z późn. zm.)</w:t>
      </w:r>
    </w:p>
    <w:p w:rsidR="00F36C45"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ustawą z dnia 19 lipca 2019 r. o zapewnianiu dostępności osobom ze szczególnymi potrzebami (Dz.U.2020.1062 </w:t>
      </w:r>
      <w:proofErr w:type="spellStart"/>
      <w:r w:rsidRPr="00B549E3">
        <w:rPr>
          <w:rFonts w:ascii="Calibri" w:eastAsia="Times New Roman" w:hAnsi="Calibri" w:cs="Calibri"/>
          <w:lang w:eastAsia="pl-PL"/>
        </w:rPr>
        <w:t>t.j</w:t>
      </w:r>
      <w:proofErr w:type="spellEnd"/>
      <w:r w:rsidRPr="00B549E3">
        <w:rPr>
          <w:rFonts w:ascii="Calibri" w:eastAsia="Times New Roman" w:hAnsi="Calibri" w:cs="Calibri"/>
          <w:lang w:eastAsia="pl-PL"/>
        </w:rPr>
        <w:t>.),</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Pr>
          <w:rFonts w:ascii="Calibri" w:eastAsia="Times New Roman" w:hAnsi="Calibri" w:cs="Calibri"/>
          <w:lang w:eastAsia="pl-PL"/>
        </w:rPr>
        <w:t xml:space="preserve">ustawą z dnia 27 sierpnia 2004r o świadczeniach opieki zdrowotnej finansowanej ze środków publicznych (Dz. U. 2004 nr 210 poz. 2135 </w:t>
      </w:r>
      <w:r w:rsidRPr="00B549E3">
        <w:rPr>
          <w:rFonts w:ascii="Calibri" w:eastAsia="Times New Roman" w:hAnsi="Calibri" w:cs="Calibri"/>
          <w:lang w:eastAsia="pl-PL"/>
        </w:rPr>
        <w:t>z późn. zm.)</w:t>
      </w:r>
    </w:p>
    <w:p w:rsidR="00F36C45" w:rsidRPr="00C37583" w:rsidRDefault="00F36C45" w:rsidP="00392A7E">
      <w:pPr>
        <w:numPr>
          <w:ilvl w:val="0"/>
          <w:numId w:val="28"/>
        </w:numPr>
        <w:spacing w:after="0"/>
        <w:ind w:left="1418" w:hanging="425"/>
        <w:contextualSpacing/>
        <w:jc w:val="both"/>
        <w:rPr>
          <w:rFonts w:ascii="Calibri" w:eastAsia="Times New Roman" w:hAnsi="Calibri" w:cs="Calibri"/>
          <w:b/>
          <w:lang w:eastAsia="pl-PL"/>
        </w:rPr>
      </w:pPr>
      <w:r w:rsidRPr="00C37583">
        <w:rPr>
          <w:rFonts w:ascii="Calibri" w:eastAsia="Times New Roman" w:hAnsi="Calibri" w:cs="Calibri"/>
          <w:b/>
          <w:lang w:eastAsia="pl-PL"/>
        </w:rPr>
        <w:t>USTAWAMI, ROZPORZĄDZENIAMI, ZARZĄDZENIAMI MINISTRA ZDROWIA DOT. OBIEKTÓW ŚWIADCZĄCYCH USŁUGI LECZNICTWA UZDROWISKOWEGO</w:t>
      </w:r>
      <w:r>
        <w:rPr>
          <w:rFonts w:ascii="Calibri" w:eastAsia="Times New Roman" w:hAnsi="Calibri" w:cs="Calibri"/>
          <w:b/>
          <w:lang w:eastAsia="pl-PL"/>
        </w:rPr>
        <w:t xml:space="preserve"> DLA DOROSŁYCH.</w:t>
      </w:r>
    </w:p>
    <w:p w:rsidR="00F36C45" w:rsidRPr="00B549E3" w:rsidRDefault="00F36C45" w:rsidP="00392A7E">
      <w:pPr>
        <w:numPr>
          <w:ilvl w:val="0"/>
          <w:numId w:val="28"/>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wszystkimi pozostałymi przepisami szczególnymi i Normami Polskimi mającymi zastosowanie i wpływ na kompletność i prawidłowość wykonania zadania projektowego oraz docelowe bezpieczeństw</w:t>
      </w:r>
      <w:r>
        <w:rPr>
          <w:rFonts w:ascii="Calibri" w:eastAsia="Times New Roman" w:hAnsi="Calibri" w:cs="Calibri"/>
          <w:lang w:eastAsia="pl-PL"/>
        </w:rPr>
        <w:t>o użytkowania wraz z trwałością</w:t>
      </w:r>
      <w:r w:rsidRPr="00B549E3">
        <w:rPr>
          <w:rFonts w:ascii="Calibri" w:eastAsia="Times New Roman" w:hAnsi="Calibri" w:cs="Calibri"/>
          <w:lang w:eastAsia="pl-PL"/>
        </w:rPr>
        <w:t xml:space="preserve"> i ekonomiką rozwiązań technicznych</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Zamówienie należy wykonać z należytą starannością, zgodnie z aktualnie obowiązującymi przepisami, normami technicznymi, standardami, zasadami wiedzy budowlanej, etyką zawodową oraz postanowieniami umowy, której wzór stanowi </w:t>
      </w:r>
      <w:r w:rsidRPr="00B549E3">
        <w:rPr>
          <w:rFonts w:ascii="Calibri" w:eastAsia="Times New Roman" w:hAnsi="Calibri" w:cs="Calibri"/>
          <w:b/>
          <w:lang w:eastAsia="pl-PL"/>
        </w:rPr>
        <w:t xml:space="preserve">załącznik nr </w:t>
      </w:r>
      <w:r>
        <w:rPr>
          <w:rFonts w:ascii="Calibri" w:eastAsia="Times New Roman" w:hAnsi="Calibri" w:cs="Calibri"/>
          <w:b/>
          <w:lang w:eastAsia="pl-PL"/>
        </w:rPr>
        <w:t>8</w:t>
      </w:r>
      <w:r w:rsidRPr="00B549E3">
        <w:rPr>
          <w:rFonts w:ascii="Calibri" w:eastAsia="Times New Roman" w:hAnsi="Calibri" w:cs="Calibri"/>
          <w:b/>
          <w:lang w:eastAsia="pl-PL"/>
        </w:rPr>
        <w:t xml:space="preserve"> </w:t>
      </w:r>
      <w:r w:rsidRPr="00C37583">
        <w:rPr>
          <w:rFonts w:ascii="Calibri" w:eastAsia="Times New Roman" w:hAnsi="Calibri" w:cs="Calibri"/>
          <w:lang w:eastAsia="pl-PL"/>
        </w:rPr>
        <w:t>do SWZ.</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t>Dokumentacja projektowa powinna być wykonana w stanie kompletnym z punktu widzenia celu, któremu ma służyć.</w:t>
      </w:r>
    </w:p>
    <w:p w:rsidR="00F36C45" w:rsidRPr="00227E95"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t>Dokumentacja projektowa będzie służyć jako opis przedmiotu zamówienia w postępowaniu</w:t>
      </w:r>
      <w:r>
        <w:rPr>
          <w:rFonts w:ascii="Calibri" w:eastAsia="Times New Roman" w:hAnsi="Calibri" w:cs="Calibri"/>
          <w:lang w:eastAsia="pl-PL"/>
        </w:rPr>
        <w:t xml:space="preserve">                          </w:t>
      </w:r>
      <w:r w:rsidRPr="00B549E3">
        <w:rPr>
          <w:rFonts w:ascii="Calibri" w:eastAsia="Times New Roman" w:hAnsi="Calibri" w:cs="Calibri"/>
          <w:lang w:eastAsia="pl-PL"/>
        </w:rPr>
        <w:t xml:space="preserve"> o udzielenie zamówienia p</w:t>
      </w:r>
      <w:r>
        <w:rPr>
          <w:rFonts w:ascii="Calibri" w:eastAsia="Times New Roman" w:hAnsi="Calibri" w:cs="Calibri"/>
          <w:lang w:eastAsia="pl-PL"/>
        </w:rPr>
        <w:t xml:space="preserve">rzetargowego </w:t>
      </w:r>
      <w:r w:rsidRPr="00B549E3">
        <w:rPr>
          <w:rFonts w:ascii="Calibri" w:eastAsia="Times New Roman" w:hAnsi="Calibri" w:cs="Calibri"/>
          <w:lang w:eastAsia="pl-PL"/>
        </w:rPr>
        <w:t xml:space="preserve">na roboty budowlane oraz do realizacji (na jej podstawie) pełnego zakresu zaplanowanych robót budowlanych. </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lastRenderedPageBreak/>
        <w:t>Dokumentacja projektowa:</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w swej treści powinna określać przedmiot zamówienia, w tym w szczególności technologię robót, materiały i urządzenia w sposób nieutrudniający uczciwej konkurencji;</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powinna określać parametry techniczne i funkcjonalne przyjętych rozwiązań materiałowych czy wybranej technologii;</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przedmiotu zamówienia nie moż</w:t>
      </w:r>
      <w:r>
        <w:rPr>
          <w:rFonts w:ascii="Calibri" w:eastAsia="Times New Roman" w:hAnsi="Calibri" w:cs="Calibri"/>
          <w:lang w:eastAsia="pl-PL"/>
        </w:rPr>
        <w:t>na</w:t>
      </w:r>
      <w:r w:rsidRPr="00B549E3">
        <w:rPr>
          <w:rFonts w:ascii="Calibri" w:eastAsia="Times New Roman" w:hAnsi="Calibri" w:cs="Calibri"/>
          <w:lang w:eastAsia="pl-PL"/>
        </w:rPr>
        <w:t xml:space="preserve"> opisywać przez wskazanie znaków towarowych, patentów lub pochodzenia, chyba, że jest to uzasadnione specyfiką przedmiotu zamówienia lub nie można tego opisać za pomocą dostatecznie dokładnych określeń, </w:t>
      </w:r>
      <w:r w:rsidR="004F29B8">
        <w:rPr>
          <w:rFonts w:ascii="Calibri" w:eastAsia="Times New Roman" w:hAnsi="Calibri" w:cs="Calibri"/>
          <w:lang w:eastAsia="pl-PL"/>
        </w:rPr>
        <w:t xml:space="preserve">                 </w:t>
      </w:r>
      <w:r w:rsidRPr="00B549E3">
        <w:rPr>
          <w:rFonts w:ascii="Calibri" w:eastAsia="Times New Roman" w:hAnsi="Calibri" w:cs="Calibri"/>
          <w:lang w:eastAsia="pl-PL"/>
        </w:rPr>
        <w:t>a wskazaniu takiemu towarzyszą wyrazy „lub równoważne” lub inne równoznaczne wyrazy. O propozycji takiego opisu wykonawca winien każdorazowo poinformować Zamawiającego;</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powinna opisywać przedmiot zamówie</w:t>
      </w:r>
      <w:r>
        <w:rPr>
          <w:rFonts w:ascii="Calibri" w:eastAsia="Times New Roman" w:hAnsi="Calibri" w:cs="Calibri"/>
          <w:lang w:eastAsia="pl-PL"/>
        </w:rPr>
        <w:t>nia za pomocą cech technicznych</w:t>
      </w:r>
      <w:r w:rsidRPr="00B549E3">
        <w:rPr>
          <w:rFonts w:ascii="Calibri" w:eastAsia="Times New Roman" w:hAnsi="Calibri" w:cs="Calibri"/>
          <w:lang w:eastAsia="pl-PL"/>
        </w:rPr>
        <w:t xml:space="preserve"> i jakościowych, przy przestrzeganiu Polskich Norm przenoszących europejsk</w:t>
      </w:r>
      <w:r w:rsidR="004F29B8">
        <w:rPr>
          <w:rFonts w:ascii="Calibri" w:eastAsia="Times New Roman" w:hAnsi="Calibri" w:cs="Calibri"/>
          <w:lang w:eastAsia="pl-PL"/>
        </w:rPr>
        <w:t>ie normy zharmonizowane (podane</w:t>
      </w:r>
      <w:r>
        <w:rPr>
          <w:rFonts w:ascii="Calibri" w:eastAsia="Times New Roman" w:hAnsi="Calibri" w:cs="Calibri"/>
          <w:lang w:eastAsia="pl-PL"/>
        </w:rPr>
        <w:t xml:space="preserve"> </w:t>
      </w:r>
      <w:r w:rsidRPr="00B549E3">
        <w:rPr>
          <w:rFonts w:ascii="Calibri" w:eastAsia="Times New Roman" w:hAnsi="Calibri" w:cs="Calibri"/>
          <w:lang w:eastAsia="pl-PL"/>
        </w:rPr>
        <w:t xml:space="preserve">w obwieszczeniach Prezesa Polskiego Komitetu Normalizacyjnego w sprawie wykazu norm zharmonizowanych, M.P. z 2003r. nr 46, poz.693, z 2004r. nr 7, poz.117 </w:t>
      </w:r>
      <w:r w:rsidR="004F29B8">
        <w:rPr>
          <w:rFonts w:ascii="Calibri" w:eastAsia="Times New Roman" w:hAnsi="Calibri" w:cs="Calibri"/>
          <w:lang w:eastAsia="pl-PL"/>
        </w:rPr>
        <w:t xml:space="preserve">                      </w:t>
      </w:r>
      <w:r w:rsidRPr="00B549E3">
        <w:rPr>
          <w:rFonts w:ascii="Calibri" w:eastAsia="Times New Roman" w:hAnsi="Calibri" w:cs="Calibri"/>
          <w:lang w:eastAsia="pl-PL"/>
        </w:rPr>
        <w:t>i nr 17, poz.297).</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W przypadku braku Polskich Norm przenoszących europejskie normy   zharmonizowane uwzględnia się:</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europejskie aprobaty techniczne;</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wspólne specyfikacje techniczne;</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Polskie Normy przenoszące normy europejskie;</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normy państw członkowskich Unii Europejskiej przenoszące europejskie normy zharmonizowane;</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Polskie Normy wprowadzające normy międzynarodowe;</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Polskie Normy;</w:t>
      </w:r>
    </w:p>
    <w:p w:rsidR="00F36C45" w:rsidRPr="00B549E3" w:rsidRDefault="00F36C45" w:rsidP="00392A7E">
      <w:pPr>
        <w:numPr>
          <w:ilvl w:val="0"/>
          <w:numId w:val="29"/>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polskie aprobaty techniczne</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 Wykonawca, za zgodą zamawiającego, może odstąpić od opisywania przedmiotu zamówienia z uwzględnieniem Polskich Norm przenoszących europejskie normy zharmonizowane, europejskie aprobaty techniczne lub wspólne specyfikacje techniczne, jeżeli:</w:t>
      </w:r>
    </w:p>
    <w:p w:rsidR="00F36C45" w:rsidRPr="00B549E3" w:rsidRDefault="00F36C45" w:rsidP="00392A7E">
      <w:pPr>
        <w:numPr>
          <w:ilvl w:val="2"/>
          <w:numId w:val="27"/>
        </w:numPr>
        <w:spacing w:after="0"/>
        <w:ind w:left="1701" w:hanging="708"/>
        <w:contextualSpacing/>
        <w:jc w:val="both"/>
        <w:rPr>
          <w:rFonts w:ascii="Calibri" w:eastAsia="Times New Roman" w:hAnsi="Calibri" w:cs="Calibri"/>
          <w:lang w:eastAsia="pl-PL"/>
        </w:rPr>
      </w:pPr>
      <w:r w:rsidRPr="00B549E3">
        <w:rPr>
          <w:rFonts w:ascii="Calibri" w:eastAsia="Times New Roman" w:hAnsi="Calibri" w:cs="Calibri"/>
          <w:lang w:eastAsia="pl-PL"/>
        </w:rPr>
        <w:t>nie zawierają one żadnych wymagań dotyczących zapewnienia zgodności                                  z wymaganiami zasadniczymi,</w:t>
      </w:r>
    </w:p>
    <w:p w:rsidR="00F36C45" w:rsidRPr="00B549E3" w:rsidRDefault="00F36C45" w:rsidP="00392A7E">
      <w:pPr>
        <w:numPr>
          <w:ilvl w:val="2"/>
          <w:numId w:val="27"/>
        </w:numPr>
        <w:spacing w:after="0"/>
        <w:ind w:left="1701" w:hanging="708"/>
        <w:contextualSpacing/>
        <w:jc w:val="both"/>
        <w:rPr>
          <w:rFonts w:ascii="Calibri" w:eastAsia="Times New Roman" w:hAnsi="Calibri" w:cs="Calibri"/>
          <w:lang w:eastAsia="pl-PL"/>
        </w:rPr>
      </w:pPr>
      <w:r w:rsidRPr="00B549E3">
        <w:rPr>
          <w:rFonts w:ascii="Calibri" w:eastAsia="Times New Roman" w:hAnsi="Calibri" w:cs="Calibri"/>
          <w:lang w:eastAsia="pl-PL"/>
        </w:rPr>
        <w:t>ich stosowanie nakładałoby na zamawiającego obowiązek używania wyrobów niewspółdziałających z już stosowanymi lub</w:t>
      </w:r>
    </w:p>
    <w:p w:rsidR="00F36C45" w:rsidRPr="00B549E3" w:rsidRDefault="00F36C45" w:rsidP="00392A7E">
      <w:pPr>
        <w:numPr>
          <w:ilvl w:val="2"/>
          <w:numId w:val="27"/>
        </w:numPr>
        <w:spacing w:after="0"/>
        <w:ind w:left="1701" w:hanging="708"/>
        <w:contextualSpacing/>
        <w:jc w:val="both"/>
        <w:rPr>
          <w:rFonts w:ascii="Calibri" w:eastAsia="Times New Roman" w:hAnsi="Calibri" w:cs="Calibri"/>
          <w:lang w:eastAsia="pl-PL"/>
        </w:rPr>
      </w:pPr>
      <w:r w:rsidRPr="00B549E3">
        <w:rPr>
          <w:rFonts w:ascii="Calibri" w:eastAsia="Times New Roman" w:hAnsi="Calibri" w:cs="Calibri"/>
          <w:lang w:eastAsia="pl-PL"/>
        </w:rPr>
        <w:t>ich stosowanie nie byłoby właściwe ze względu na charakter przedmiotu zamówienia.</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Do opisu przedmiotu zamówienia wykonawca będzie stosował nazwy i kody określone </w:t>
      </w:r>
      <w:r>
        <w:rPr>
          <w:rFonts w:ascii="Calibri" w:eastAsia="Times New Roman" w:hAnsi="Calibri" w:cs="Calibri"/>
          <w:lang w:eastAsia="pl-PL"/>
        </w:rPr>
        <w:t xml:space="preserve">                    </w:t>
      </w:r>
      <w:r w:rsidRPr="00B549E3">
        <w:rPr>
          <w:rFonts w:ascii="Calibri" w:eastAsia="Times New Roman" w:hAnsi="Calibri" w:cs="Calibri"/>
          <w:lang w:eastAsia="pl-PL"/>
        </w:rPr>
        <w:t>we Wspólnym Słowniku Zamówień.</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t>Wykonawca zobowiązany będzie do bieżącego informowania Zamawiającego o postępach prac oraz konsultowania z nim zaproponowanych rozwiązań technicznych   i materiałowych, które będą ujęte w projekcie.</w:t>
      </w:r>
    </w:p>
    <w:p w:rsidR="00F36C45" w:rsidRPr="00B549E3" w:rsidRDefault="00F36C45" w:rsidP="00392A7E">
      <w:pPr>
        <w:numPr>
          <w:ilvl w:val="0"/>
          <w:numId w:val="27"/>
        </w:numPr>
        <w:spacing w:after="0"/>
        <w:contextualSpacing/>
        <w:jc w:val="both"/>
        <w:rPr>
          <w:rFonts w:ascii="Calibri" w:eastAsia="Times New Roman" w:hAnsi="Calibri" w:cs="Calibri"/>
          <w:lang w:eastAsia="pl-PL"/>
        </w:rPr>
      </w:pPr>
      <w:r w:rsidRPr="00B549E3">
        <w:rPr>
          <w:rFonts w:ascii="Calibri" w:eastAsia="Times New Roman" w:hAnsi="Calibri" w:cs="Calibri"/>
          <w:lang w:eastAsia="pl-PL"/>
        </w:rPr>
        <w:t>Wszystkie projekty muszą być sprawdzone przez osoby z odpowiednimi uprawnieniami                           z aktualną przynależnością do izby samorządu zawodowego.</w:t>
      </w:r>
    </w:p>
    <w:p w:rsidR="00F36C45" w:rsidRPr="00B549E3" w:rsidRDefault="00F36C45" w:rsidP="00392A7E">
      <w:pPr>
        <w:numPr>
          <w:ilvl w:val="0"/>
          <w:numId w:val="27"/>
        </w:numPr>
        <w:spacing w:after="0"/>
        <w:ind w:left="426" w:hanging="426"/>
        <w:contextualSpacing/>
        <w:jc w:val="both"/>
        <w:rPr>
          <w:rFonts w:ascii="Calibri" w:eastAsia="Times New Roman" w:hAnsi="Calibri" w:cs="Calibri"/>
          <w:lang w:eastAsia="pl-PL"/>
        </w:rPr>
      </w:pPr>
      <w:r w:rsidRPr="00B549E3">
        <w:rPr>
          <w:rFonts w:ascii="Calibri" w:eastAsia="Times New Roman" w:hAnsi="Calibri" w:cs="Calibri"/>
          <w:lang w:eastAsia="pl-PL"/>
        </w:rPr>
        <w:lastRenderedPageBreak/>
        <w:t xml:space="preserve">W ramach umowy, która zostanie zawarta w wyniku niniejszego postępowania, Zamawiający nabędzie majątkowe prawa autorskie do utworu, w ramach, których będzie mógł korzystać </w:t>
      </w:r>
      <w:r>
        <w:rPr>
          <w:rFonts w:ascii="Calibri" w:eastAsia="Times New Roman" w:hAnsi="Calibri" w:cs="Calibri"/>
          <w:lang w:eastAsia="pl-PL"/>
        </w:rPr>
        <w:t xml:space="preserve">                           </w:t>
      </w:r>
      <w:r w:rsidRPr="00B549E3">
        <w:rPr>
          <w:rFonts w:ascii="Calibri" w:eastAsia="Times New Roman" w:hAnsi="Calibri" w:cs="Calibri"/>
          <w:lang w:eastAsia="pl-PL"/>
        </w:rPr>
        <w:t>z utworu na następujących polach eksploatacji:</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wprowadzanie projektu do pamięci komputerów i innych podobnie działających urządzeń;</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utrwalenia Projektu dowolną techniką w dowolnej skali na dowolnym materiale;</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użyczenia w toku procesu budowlanego wybranemu wykonawcy lub wybranym wykonawcom robót budowlanych.</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Nie narusza praw autorskich projektanta wykorzystanie projektu:</w:t>
      </w:r>
    </w:p>
    <w:p w:rsidR="00F36C45" w:rsidRPr="00B549E3" w:rsidRDefault="00F36C45" w:rsidP="00392A7E">
      <w:pPr>
        <w:numPr>
          <w:ilvl w:val="0"/>
          <w:numId w:val="30"/>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jako elementu dokumentacji przetargowej,</w:t>
      </w:r>
    </w:p>
    <w:p w:rsidR="00F36C45" w:rsidRPr="00B549E3" w:rsidRDefault="00F36C45" w:rsidP="00392A7E">
      <w:pPr>
        <w:numPr>
          <w:ilvl w:val="0"/>
          <w:numId w:val="30"/>
        </w:numPr>
        <w:spacing w:after="0"/>
        <w:ind w:left="1418" w:hanging="425"/>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 jako elementu wniosków o dofinansowanie ze środków budżetowych lub funduszy Unii Europejskiej;  w celu remontu, rozbudowy, przebudowy lub nadbudowy obiektu.</w:t>
      </w:r>
    </w:p>
    <w:p w:rsidR="00F36C45" w:rsidRPr="00B549E3" w:rsidRDefault="00F36C45" w:rsidP="00392A7E">
      <w:pPr>
        <w:numPr>
          <w:ilvl w:val="1"/>
          <w:numId w:val="27"/>
        </w:numPr>
        <w:tabs>
          <w:tab w:val="left" w:pos="993"/>
        </w:tabs>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Wszelkie korzystanie z Projektu przez Zamawiającego oraz przez podmioty, którym Zamawiający udzieli zgody na używanie Projektu, będące w jakikolwiek sposób powiązane z szeroko rozumianą działalnością Zamawiającego, mieści się w granicach przeniesionych na Zamawiającego praw autorskich i nie wymaga zapłaty na rzecz wykonawcy jakiegokolwiek dodatkowego wynagrodzenia.</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Na podstawie umowy i otrzymanego na jej podstawie wynagrodzenia , która zostanie zawarta w wyniku niniejszego postępowania, Wykonawca będzie zobowiązany do:</w:t>
      </w:r>
    </w:p>
    <w:p w:rsidR="00F36C45" w:rsidRPr="00B549E3" w:rsidRDefault="00F36C45" w:rsidP="00392A7E">
      <w:pPr>
        <w:numPr>
          <w:ilvl w:val="2"/>
          <w:numId w:val="27"/>
        </w:numPr>
        <w:spacing w:after="0"/>
        <w:ind w:left="1701" w:hanging="708"/>
        <w:contextualSpacing/>
        <w:jc w:val="both"/>
        <w:rPr>
          <w:rFonts w:ascii="Calibri" w:eastAsia="Times New Roman" w:hAnsi="Calibri" w:cs="Calibri"/>
          <w:lang w:eastAsia="pl-PL"/>
        </w:rPr>
      </w:pPr>
      <w:r w:rsidRPr="00B549E3">
        <w:rPr>
          <w:rFonts w:ascii="Calibri" w:eastAsia="Times New Roman" w:hAnsi="Calibri" w:cs="Calibri"/>
          <w:lang w:eastAsia="pl-PL"/>
        </w:rPr>
        <w:t>bezzwłocznego udzielania odpowiedzi za pytania dot. dokumentacji projektowej w trakcie postępowania przetargowego o udzielenie zamówienia publicznego na roboty budowlane realizowane przez Zamawiającego na podstawie dokumentacji projektowej.</w:t>
      </w:r>
    </w:p>
    <w:p w:rsidR="00F36C45" w:rsidRPr="00B549E3" w:rsidRDefault="00F36C45" w:rsidP="00392A7E">
      <w:pPr>
        <w:numPr>
          <w:ilvl w:val="2"/>
          <w:numId w:val="27"/>
        </w:numPr>
        <w:spacing w:after="0"/>
        <w:ind w:left="1701" w:hanging="708"/>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 bezzwłocznego przedstawienia na żądanie Zamawiającego wszelkich dokumentów,</w:t>
      </w:r>
    </w:p>
    <w:p w:rsidR="00F36C45" w:rsidRDefault="00F36C45" w:rsidP="00392A7E">
      <w:pPr>
        <w:numPr>
          <w:ilvl w:val="2"/>
          <w:numId w:val="27"/>
        </w:numPr>
        <w:spacing w:after="0"/>
        <w:ind w:left="1701" w:hanging="708"/>
        <w:contextualSpacing/>
        <w:jc w:val="both"/>
        <w:rPr>
          <w:rFonts w:ascii="Calibri" w:eastAsia="Times New Roman" w:hAnsi="Calibri" w:cs="Calibri"/>
          <w:lang w:eastAsia="pl-PL"/>
        </w:rPr>
      </w:pPr>
      <w:r w:rsidRPr="00B549E3">
        <w:rPr>
          <w:rFonts w:ascii="Calibri" w:eastAsia="Times New Roman" w:hAnsi="Calibri" w:cs="Calibri"/>
          <w:lang w:eastAsia="pl-PL"/>
        </w:rPr>
        <w:t>informacji i wyjaśnień związanych z realizacją przedmiotu umowy, w ramach otrzymanego wynagrodzenia, w terminie zadeklarowanym w ofercie.</w:t>
      </w:r>
    </w:p>
    <w:p w:rsidR="00F36C45" w:rsidRPr="0002752B" w:rsidRDefault="00F36C45" w:rsidP="00392A7E">
      <w:pPr>
        <w:numPr>
          <w:ilvl w:val="2"/>
          <w:numId w:val="27"/>
        </w:numPr>
        <w:spacing w:after="0"/>
        <w:ind w:left="1701" w:hanging="708"/>
        <w:contextualSpacing/>
        <w:jc w:val="both"/>
        <w:rPr>
          <w:rFonts w:ascii="Calibri" w:eastAsia="Times New Roman" w:hAnsi="Calibri" w:cs="Calibri"/>
          <w:lang w:eastAsia="pl-PL"/>
        </w:rPr>
      </w:pPr>
      <w:r w:rsidRPr="0002752B">
        <w:rPr>
          <w:rFonts w:ascii="Calibri" w:eastAsia="Times New Roman" w:hAnsi="Calibri" w:cs="Calibri"/>
          <w:lang w:eastAsia="pl-PL"/>
        </w:rPr>
        <w:t>Pełnienie nadzoru autorskiego przy realizacji prac budowlanych na podstawie wykonanych projektów</w:t>
      </w:r>
      <w:r w:rsidRPr="000B52C5">
        <w:rPr>
          <w:rFonts w:ascii="Calibri" w:eastAsia="Times New Roman" w:hAnsi="Calibri" w:cs="Calibri"/>
          <w:lang w:eastAsia="pl-PL"/>
        </w:rPr>
        <w:t xml:space="preserve"> dot</w:t>
      </w:r>
      <w:r w:rsidRPr="00FB2FE1">
        <w:rPr>
          <w:rFonts w:ascii="Calibri" w:eastAsia="Times New Roman" w:hAnsi="Calibri" w:cs="Calibri"/>
          <w:lang w:eastAsia="pl-PL"/>
        </w:rPr>
        <w:t>.</w:t>
      </w:r>
      <w:r w:rsidRPr="000B52C5">
        <w:rPr>
          <w:rFonts w:ascii="Calibri" w:eastAsia="Times New Roman" w:hAnsi="Calibri" w:cs="Calibri"/>
          <w:lang w:eastAsia="pl-PL"/>
        </w:rPr>
        <w:t xml:space="preserve"> II Fazy realizacji</w:t>
      </w:r>
      <w:r w:rsidRPr="0002752B">
        <w:rPr>
          <w:rFonts w:ascii="Calibri" w:eastAsia="Times New Roman" w:hAnsi="Calibri" w:cs="Calibri"/>
          <w:lang w:eastAsia="pl-PL"/>
        </w:rPr>
        <w:t>.</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Zgodnie z art. 12 ust. 2 ustawy Prawo budowlane działalność obejmującą projektowanie może wykonywać osoba pełniąca samodzielną funkcję techniczną w budownictwie.</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Samodzielną funkcję techniczną w budownictwie mogą wykonywać wyłącznie osoby posiadające „uprawnienia budowlane”. Uprawnienia budowlane przyznawane są imiennie.</w:t>
      </w:r>
      <w:r>
        <w:rPr>
          <w:rFonts w:ascii="Calibri" w:eastAsia="Times New Roman" w:hAnsi="Calibri" w:cs="Calibri"/>
          <w:lang w:eastAsia="pl-PL"/>
        </w:rPr>
        <w:t xml:space="preserve">  </w:t>
      </w:r>
      <w:r w:rsidRPr="00B549E3">
        <w:rPr>
          <w:rFonts w:ascii="Calibri" w:eastAsia="Times New Roman" w:hAnsi="Calibri" w:cs="Calibri"/>
          <w:lang w:eastAsia="pl-PL"/>
        </w:rPr>
        <w:t>W związku z powyższym do opracowania projektu budowlanego nie jest wymagane nawiązanie stosunku pracy pod kierownictwem pracodawcy.</w:t>
      </w:r>
    </w:p>
    <w:p w:rsidR="00F36C45" w:rsidRPr="00B549E3" w:rsidRDefault="00F36C45" w:rsidP="00392A7E">
      <w:pPr>
        <w:numPr>
          <w:ilvl w:val="1"/>
          <w:numId w:val="27"/>
        </w:numPr>
        <w:spacing w:after="0"/>
        <w:ind w:left="993" w:hanging="567"/>
        <w:contextualSpacing/>
        <w:jc w:val="both"/>
        <w:rPr>
          <w:rFonts w:ascii="Calibri" w:eastAsia="Times New Roman" w:hAnsi="Calibri" w:cs="Calibri"/>
          <w:lang w:eastAsia="pl-PL"/>
        </w:rPr>
      </w:pPr>
      <w:r w:rsidRPr="00B549E3">
        <w:rPr>
          <w:rFonts w:ascii="Calibri" w:eastAsia="Times New Roman" w:hAnsi="Calibri" w:cs="Calibri"/>
          <w:lang w:eastAsia="pl-PL"/>
        </w:rPr>
        <w:t xml:space="preserve">Zamawiający wymaga spełnienia obowiązku odbycia wizji lokalnej oraz sprawdzenia przez Wykonawcę dokumentów niezbędnych do realizacji zamówienia dostępnych na miejscu </w:t>
      </w:r>
      <w:r w:rsidR="004F29B8">
        <w:rPr>
          <w:rFonts w:ascii="Calibri" w:eastAsia="Times New Roman" w:hAnsi="Calibri" w:cs="Calibri"/>
          <w:lang w:eastAsia="pl-PL"/>
        </w:rPr>
        <w:t xml:space="preserve">                 </w:t>
      </w:r>
      <w:r w:rsidRPr="00B549E3">
        <w:rPr>
          <w:rFonts w:ascii="Calibri" w:eastAsia="Times New Roman" w:hAnsi="Calibri" w:cs="Calibri"/>
          <w:lang w:eastAsia="pl-PL"/>
        </w:rPr>
        <w:t>u Zamawiającego. Wykonawcy mogą dokonać wizji lokalnej w celu weryfikacji informacji podanych w opisie przedmiotu zamówienia i planowanego zakresu opracowań projektowych i nie będzie to miało jakiegokolwiek wpływu ani na merytoryczną, ani nawet formalną ocenę oferty. Koszty dokonania wizji lokalnej ponosi Wykonawca.</w:t>
      </w:r>
    </w:p>
    <w:p w:rsidR="00F36C45" w:rsidRDefault="00F36C45" w:rsidP="00392A7E">
      <w:pPr>
        <w:numPr>
          <w:ilvl w:val="1"/>
          <w:numId w:val="27"/>
        </w:numPr>
        <w:spacing w:after="0"/>
        <w:ind w:left="993" w:hanging="567"/>
        <w:contextualSpacing/>
        <w:jc w:val="both"/>
        <w:rPr>
          <w:rFonts w:ascii="Calibri" w:eastAsia="Times New Roman" w:hAnsi="Calibri" w:cs="Calibri"/>
          <w:b/>
          <w:lang w:eastAsia="pl-PL"/>
        </w:rPr>
      </w:pPr>
      <w:r w:rsidRPr="00B549E3">
        <w:rPr>
          <w:rFonts w:ascii="Calibri" w:eastAsia="Times New Roman" w:hAnsi="Calibri" w:cs="Calibri"/>
          <w:b/>
          <w:lang w:eastAsia="pl-PL"/>
        </w:rPr>
        <w:t xml:space="preserve">Zamawiający wymaga, aby przedmiot zamówienia został zrealizowany                                            z uwzględnieniem potrzeb wszystkich użytkowników, w tym </w:t>
      </w:r>
      <w:r>
        <w:rPr>
          <w:rFonts w:ascii="Calibri" w:eastAsia="Times New Roman" w:hAnsi="Calibri" w:cs="Calibri"/>
          <w:b/>
          <w:lang w:eastAsia="pl-PL"/>
        </w:rPr>
        <w:t xml:space="preserve">konieczność </w:t>
      </w:r>
      <w:r w:rsidRPr="00B549E3">
        <w:rPr>
          <w:rFonts w:ascii="Calibri" w:eastAsia="Times New Roman" w:hAnsi="Calibri" w:cs="Calibri"/>
          <w:b/>
          <w:lang w:eastAsia="pl-PL"/>
        </w:rPr>
        <w:t>zapewnienia dostępności dla osób niepełnosprawnych</w:t>
      </w:r>
      <w:r>
        <w:rPr>
          <w:rFonts w:ascii="Calibri" w:eastAsia="Times New Roman" w:hAnsi="Calibri" w:cs="Calibri"/>
          <w:b/>
          <w:lang w:eastAsia="pl-PL"/>
        </w:rPr>
        <w:t xml:space="preserve"> na wózkach inwalidzkich</w:t>
      </w:r>
      <w:r w:rsidRPr="00B549E3">
        <w:rPr>
          <w:rFonts w:ascii="Calibri" w:eastAsia="Times New Roman" w:hAnsi="Calibri" w:cs="Calibri"/>
          <w:b/>
          <w:lang w:eastAsia="pl-PL"/>
        </w:rPr>
        <w:t>.</w:t>
      </w:r>
    </w:p>
    <w:p w:rsidR="00F36C45" w:rsidRDefault="00F36C45" w:rsidP="00F36C45">
      <w:pPr>
        <w:spacing w:after="0"/>
        <w:ind w:left="993"/>
        <w:contextualSpacing/>
        <w:jc w:val="both"/>
        <w:rPr>
          <w:rFonts w:ascii="Calibri" w:eastAsia="Times New Roman" w:hAnsi="Calibri" w:cs="Calibri"/>
          <w:b/>
          <w:lang w:eastAsia="pl-PL"/>
        </w:rPr>
      </w:pPr>
    </w:p>
    <w:p w:rsidR="00F36C45" w:rsidRPr="00C37583" w:rsidRDefault="00F36C45" w:rsidP="00F36C45">
      <w:pPr>
        <w:spacing w:after="0"/>
        <w:ind w:left="993"/>
        <w:contextualSpacing/>
        <w:jc w:val="both"/>
        <w:rPr>
          <w:rFonts w:ascii="Calibri" w:eastAsia="Times New Roman" w:hAnsi="Calibri" w:cs="Calibri"/>
          <w:b/>
          <w:lang w:eastAsia="pl-PL"/>
        </w:rPr>
      </w:pPr>
    </w:p>
    <w:tbl>
      <w:tblPr>
        <w:tblStyle w:val="Tabela-Siatka"/>
        <w:tblW w:w="0" w:type="auto"/>
        <w:tblInd w:w="108" w:type="dxa"/>
        <w:tblLook w:val="04A0" w:firstRow="1" w:lastRow="0" w:firstColumn="1" w:lastColumn="0" w:noHBand="0" w:noVBand="1"/>
      </w:tblPr>
      <w:tblGrid>
        <w:gridCol w:w="9180"/>
      </w:tblGrid>
      <w:tr w:rsidR="00F36C45" w:rsidRPr="007F344E" w:rsidTr="00C57BFE">
        <w:tc>
          <w:tcPr>
            <w:tcW w:w="9463" w:type="dxa"/>
            <w:shd w:val="clear" w:color="auto" w:fill="DBE5F1" w:themeFill="accent1" w:themeFillTint="33"/>
          </w:tcPr>
          <w:p w:rsidR="00F36C45" w:rsidRPr="007F344E" w:rsidRDefault="00F36C45" w:rsidP="00C57BFE">
            <w:pPr>
              <w:spacing w:line="276" w:lineRule="auto"/>
              <w:jc w:val="both"/>
              <w:rPr>
                <w:rFonts w:cstheme="minorHAnsi"/>
                <w:b/>
              </w:rPr>
            </w:pPr>
            <w:r w:rsidRPr="007F344E">
              <w:rPr>
                <w:rFonts w:cstheme="minorHAnsi"/>
                <w:b/>
              </w:rPr>
              <w:lastRenderedPageBreak/>
              <w:t xml:space="preserve">ROZDZIAŁ </w:t>
            </w:r>
            <w:r>
              <w:rPr>
                <w:rFonts w:cstheme="minorHAnsi"/>
                <w:b/>
              </w:rPr>
              <w:t>III</w:t>
            </w:r>
            <w:r w:rsidRPr="007F344E">
              <w:rPr>
                <w:rFonts w:cstheme="minorHAnsi"/>
                <w:b/>
              </w:rPr>
              <w:t xml:space="preserve"> OSOBY UPRAWNIONE DO KOMUNIKOWANIA SIĘ Z WYKONAWCAMI:</w:t>
            </w:r>
          </w:p>
        </w:tc>
      </w:tr>
    </w:tbl>
    <w:p w:rsidR="00F36C45" w:rsidRPr="007F344E" w:rsidRDefault="00F36C45" w:rsidP="00F36C45">
      <w:pPr>
        <w:spacing w:after="0"/>
        <w:jc w:val="both"/>
        <w:rPr>
          <w:rFonts w:eastAsia="Times New Roman" w:cstheme="minorHAnsi"/>
          <w:lang w:eastAsia="pl-PL"/>
        </w:rPr>
      </w:pPr>
    </w:p>
    <w:p w:rsidR="00F36C45" w:rsidRPr="007F344E" w:rsidRDefault="00F36C45" w:rsidP="00392A7E">
      <w:pPr>
        <w:numPr>
          <w:ilvl w:val="0"/>
          <w:numId w:val="15"/>
        </w:numPr>
        <w:spacing w:after="0"/>
        <w:ind w:left="426" w:hanging="426"/>
        <w:contextualSpacing/>
        <w:jc w:val="both"/>
        <w:rPr>
          <w:rFonts w:eastAsia="Times New Roman" w:cstheme="minorHAnsi"/>
        </w:rPr>
      </w:pPr>
      <w:r w:rsidRPr="007F344E">
        <w:rPr>
          <w:rFonts w:eastAsia="Times New Roman" w:cstheme="minorHAnsi"/>
        </w:rPr>
        <w:t xml:space="preserve">Dyrektor Sanatorium Joanna Rachuta, tel. 91 321 24 83 wew. 503 e mail: </w:t>
      </w:r>
      <w:hyperlink r:id="rId9" w:history="1">
        <w:r w:rsidRPr="007F344E">
          <w:rPr>
            <w:rFonts w:eastAsia="Times New Roman" w:cstheme="minorHAnsi"/>
            <w:color w:val="0000FF"/>
            <w:u w:val="single"/>
          </w:rPr>
          <w:t>dyrektor@su-energetyk.pl</w:t>
        </w:r>
      </w:hyperlink>
      <w:r w:rsidRPr="007F344E">
        <w:rPr>
          <w:rFonts w:eastAsia="Times New Roman" w:cstheme="minorHAnsi"/>
          <w:color w:val="0000FF"/>
          <w:u w:val="single"/>
        </w:rPr>
        <w:t xml:space="preserve"> </w:t>
      </w:r>
    </w:p>
    <w:p w:rsidR="00F36C45" w:rsidRDefault="00F36C45" w:rsidP="00392A7E">
      <w:pPr>
        <w:numPr>
          <w:ilvl w:val="0"/>
          <w:numId w:val="15"/>
        </w:numPr>
        <w:spacing w:after="0"/>
        <w:ind w:left="426" w:hanging="426"/>
        <w:contextualSpacing/>
        <w:jc w:val="both"/>
        <w:rPr>
          <w:rFonts w:eastAsia="Times New Roman" w:cstheme="minorHAnsi"/>
        </w:rPr>
      </w:pPr>
      <w:r w:rsidRPr="007F344E">
        <w:rPr>
          <w:rFonts w:eastAsia="Times New Roman" w:cstheme="minorHAnsi"/>
        </w:rPr>
        <w:t xml:space="preserve">Kierownik administracyjno techniczny Kamila Mazurek tel. 91 321 24 83 wew. 505 email: </w:t>
      </w:r>
      <w:hyperlink r:id="rId10" w:history="1">
        <w:r w:rsidRPr="007F344E">
          <w:rPr>
            <w:rFonts w:eastAsia="Times New Roman" w:cstheme="minorHAnsi"/>
            <w:color w:val="0000FF"/>
            <w:u w:val="single"/>
          </w:rPr>
          <w:t>administracja@su-energetyk.pl</w:t>
        </w:r>
      </w:hyperlink>
      <w:r w:rsidRPr="007F344E">
        <w:rPr>
          <w:rFonts w:eastAsia="Times New Roman" w:cstheme="minorHAnsi"/>
        </w:rPr>
        <w:t xml:space="preserve"> </w:t>
      </w:r>
    </w:p>
    <w:p w:rsidR="00F36C45" w:rsidRPr="007F344E" w:rsidRDefault="00F36C45" w:rsidP="004F29B8">
      <w:pPr>
        <w:spacing w:after="0"/>
        <w:contextualSpacing/>
        <w:jc w:val="both"/>
        <w:rPr>
          <w:rFonts w:eastAsia="Times New Roman" w:cstheme="minorHAnsi"/>
        </w:rPr>
      </w:pPr>
      <w:r w:rsidRPr="007F344E">
        <w:rPr>
          <w:rFonts w:eastAsia="Times New Roman" w:cstheme="minorHAnsi"/>
        </w:rPr>
        <w:t>od poniedziałku do piątku w godzinach od 8:00 do 14:00. </w:t>
      </w: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tabs>
          <w:tab w:val="left" w:pos="5745"/>
        </w:tabs>
        <w:spacing w:after="0"/>
        <w:jc w:val="both"/>
        <w:rPr>
          <w:rFonts w:eastAsia="Times New Roman" w:cstheme="minorHAnsi"/>
          <w:lang w:eastAsia="pl-PL"/>
        </w:rPr>
      </w:pPr>
      <w:r w:rsidRPr="00C37583">
        <w:rPr>
          <w:rFonts w:eastAsia="Times New Roman" w:cstheme="minorHAnsi"/>
          <w:lang w:eastAsia="pl-PL"/>
        </w:rPr>
        <w:tab/>
      </w:r>
    </w:p>
    <w:p w:rsidR="00F36C45" w:rsidRPr="00C37583" w:rsidRDefault="00F36C45" w:rsidP="00F36C45">
      <w:pPr>
        <w:pBdr>
          <w:top w:val="single" w:sz="4" w:space="1" w:color="auto"/>
          <w:left w:val="single" w:sz="4" w:space="0"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C37583">
        <w:rPr>
          <w:rFonts w:eastAsia="Times New Roman" w:cstheme="minorHAnsi"/>
          <w:b/>
          <w:lang w:eastAsia="pl-PL"/>
        </w:rPr>
        <w:t>ROZDZIAŁ I</w:t>
      </w:r>
      <w:r>
        <w:rPr>
          <w:rFonts w:eastAsia="Times New Roman" w:cstheme="minorHAnsi"/>
          <w:b/>
          <w:lang w:eastAsia="pl-PL"/>
        </w:rPr>
        <w:t>V</w:t>
      </w:r>
      <w:r w:rsidRPr="00C37583">
        <w:rPr>
          <w:rFonts w:eastAsia="Times New Roman" w:cstheme="minorHAnsi"/>
          <w:b/>
          <w:lang w:eastAsia="pl-PL"/>
        </w:rPr>
        <w:t xml:space="preserve"> </w:t>
      </w:r>
      <w:r w:rsidRPr="00227E95">
        <w:rPr>
          <w:rFonts w:eastAsia="Times New Roman" w:cstheme="minorHAnsi"/>
          <w:b/>
          <w:lang w:eastAsia="pl-PL"/>
        </w:rPr>
        <w:t>FORMA OFERTY</w:t>
      </w:r>
    </w:p>
    <w:p w:rsidR="00F36C45" w:rsidRPr="00C37583" w:rsidRDefault="00F36C45" w:rsidP="00F36C45">
      <w:pPr>
        <w:spacing w:after="0"/>
        <w:jc w:val="both"/>
        <w:rPr>
          <w:rFonts w:eastAsia="Times New Roman" w:cstheme="minorHAnsi"/>
          <w:lang w:eastAsia="pl-PL"/>
        </w:rPr>
      </w:pP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Na </w:t>
      </w:r>
      <w:r w:rsidRPr="00C37583">
        <w:rPr>
          <w:rFonts w:eastAsia="Times New Roman" w:cstheme="minorHAnsi"/>
          <w:u w:val="single"/>
          <w:lang w:eastAsia="pl-PL"/>
        </w:rPr>
        <w:t>ofertę</w:t>
      </w:r>
      <w:r w:rsidRPr="00C37583">
        <w:rPr>
          <w:rFonts w:eastAsia="Times New Roman" w:cstheme="minorHAnsi"/>
          <w:lang w:eastAsia="pl-PL"/>
        </w:rPr>
        <w:t xml:space="preserve"> składają się: formularz oferty oraz wszystkie pozostałe wymagane dokumenty, załączniki</w:t>
      </w:r>
      <w:r>
        <w:rPr>
          <w:rFonts w:eastAsia="Times New Roman" w:cstheme="minorHAnsi"/>
          <w:lang w:eastAsia="pl-PL"/>
        </w:rPr>
        <w:t>,</w:t>
      </w:r>
      <w:r w:rsidRPr="00C37583">
        <w:rPr>
          <w:rFonts w:eastAsia="Times New Roman" w:cstheme="minorHAnsi"/>
          <w:lang w:eastAsia="pl-PL"/>
        </w:rPr>
        <w:t xml:space="preserve">  </w:t>
      </w:r>
      <w:r w:rsidRPr="00DC7564">
        <w:rPr>
          <w:rFonts w:eastAsia="Times New Roman" w:cstheme="minorHAnsi"/>
          <w:lang w:eastAsia="pl-PL"/>
        </w:rPr>
        <w:t>oświadczenia</w:t>
      </w:r>
      <w:r w:rsidRPr="00227E95">
        <w:rPr>
          <w:rFonts w:eastAsia="Times New Roman" w:cstheme="minorHAnsi"/>
          <w:lang w:eastAsia="pl-PL"/>
        </w:rPr>
        <w:t xml:space="preserve"> </w:t>
      </w:r>
      <w:r w:rsidRPr="00C37583">
        <w:rPr>
          <w:rFonts w:eastAsia="Times New Roman" w:cstheme="minorHAnsi"/>
          <w:lang w:eastAsia="pl-PL"/>
        </w:rPr>
        <w:t>itp.</w:t>
      </w: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Wykonawcy sporządzą oferty zgodnie z wymaganiami </w:t>
      </w:r>
      <w:r w:rsidRPr="00227E95">
        <w:rPr>
          <w:rFonts w:eastAsia="Times New Roman" w:cstheme="minorHAnsi"/>
          <w:lang w:eastAsia="pl-PL"/>
        </w:rPr>
        <w:t>SIWZ.</w:t>
      </w:r>
    </w:p>
    <w:p w:rsidR="00F36C45" w:rsidRDefault="00F36C45" w:rsidP="00392A7E">
      <w:pPr>
        <w:pStyle w:val="Akapitzlist"/>
        <w:numPr>
          <w:ilvl w:val="0"/>
          <w:numId w:val="12"/>
        </w:numPr>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Oferta wraz z załącznikami musi zostać sporządzona w języku polskim, złożona w postaci papierowej w zamkniętej kopercie do dnia </w:t>
      </w:r>
      <w:r w:rsidRPr="008F0145">
        <w:rPr>
          <w:rFonts w:eastAsia="Times New Roman" w:cstheme="minorHAnsi"/>
          <w:b/>
          <w:lang w:eastAsia="pl-PL"/>
        </w:rPr>
        <w:t>0</w:t>
      </w:r>
      <w:r w:rsidR="00010835">
        <w:rPr>
          <w:rFonts w:eastAsia="Times New Roman" w:cstheme="minorHAnsi"/>
          <w:b/>
          <w:lang w:eastAsia="pl-PL"/>
        </w:rPr>
        <w:t>3</w:t>
      </w:r>
      <w:r w:rsidR="00185BA8">
        <w:rPr>
          <w:rFonts w:eastAsia="Times New Roman" w:cstheme="minorHAnsi"/>
          <w:b/>
          <w:lang w:eastAsia="pl-PL"/>
        </w:rPr>
        <w:t xml:space="preserve"> listopada </w:t>
      </w:r>
      <w:r w:rsidRPr="008F0145">
        <w:rPr>
          <w:rFonts w:eastAsia="Times New Roman" w:cstheme="minorHAnsi"/>
          <w:b/>
          <w:lang w:eastAsia="pl-PL"/>
        </w:rPr>
        <w:t>2025r.</w:t>
      </w:r>
      <w:r w:rsidRPr="00C37583">
        <w:rPr>
          <w:rFonts w:eastAsia="Times New Roman" w:cstheme="minorHAnsi"/>
          <w:lang w:eastAsia="pl-PL"/>
        </w:rPr>
        <w:t xml:space="preserve">  </w:t>
      </w:r>
      <w:r w:rsidR="00185BA8" w:rsidRPr="002D40AB">
        <w:rPr>
          <w:rFonts w:eastAsia="Times New Roman" w:cstheme="minorHAnsi"/>
          <w:b/>
          <w:lang w:eastAsia="pl-PL"/>
        </w:rPr>
        <w:t>do godz. 10-tej.</w:t>
      </w:r>
      <w:r w:rsidR="00185BA8">
        <w:rPr>
          <w:rFonts w:eastAsia="Times New Roman" w:cstheme="minorHAnsi"/>
          <w:lang w:eastAsia="pl-PL"/>
        </w:rPr>
        <w:t xml:space="preserve"> Oferty można składać </w:t>
      </w:r>
      <w:r w:rsidRPr="00C37583">
        <w:rPr>
          <w:rFonts w:eastAsia="Times New Roman" w:cstheme="minorHAnsi"/>
          <w:lang w:eastAsia="pl-PL"/>
        </w:rPr>
        <w:t xml:space="preserve">osobiście w pokoju nr 107 </w:t>
      </w:r>
      <w:r w:rsidR="00185BA8">
        <w:rPr>
          <w:rFonts w:eastAsia="Times New Roman" w:cstheme="minorHAnsi"/>
          <w:lang w:eastAsia="pl-PL"/>
        </w:rPr>
        <w:t xml:space="preserve">do godz. </w:t>
      </w:r>
      <w:r w:rsidR="00185BA8" w:rsidRPr="00C37583">
        <w:rPr>
          <w:rFonts w:eastAsia="Times New Roman" w:cstheme="minorHAnsi"/>
          <w:lang w:eastAsia="pl-PL"/>
        </w:rPr>
        <w:t>14-stej</w:t>
      </w:r>
      <w:r w:rsidRPr="00C37583">
        <w:rPr>
          <w:rFonts w:eastAsia="Times New Roman" w:cstheme="minorHAnsi"/>
          <w:lang w:eastAsia="pl-PL"/>
        </w:rPr>
        <w:t xml:space="preserve"> , po godz. 14-stej na recepcji lub wysłana pocztą tradycyjną na adres: Sanatorium Uzdrowiskowe „Energetyk” ul. Żeromskiego 4, 72-600 Świnoujście – liczy się data wpływu do Sanatorium.</w:t>
      </w:r>
    </w:p>
    <w:p w:rsidR="00F36C45" w:rsidRPr="006F0FC0" w:rsidRDefault="00F36C45" w:rsidP="00392A7E">
      <w:pPr>
        <w:pStyle w:val="Akapitzlist"/>
        <w:numPr>
          <w:ilvl w:val="0"/>
          <w:numId w:val="12"/>
        </w:numPr>
        <w:spacing w:after="0" w:line="276" w:lineRule="auto"/>
        <w:ind w:left="426" w:hanging="426"/>
        <w:jc w:val="both"/>
        <w:rPr>
          <w:rFonts w:cstheme="minorHAnsi"/>
          <w:lang w:eastAsia="pl-PL"/>
        </w:rPr>
      </w:pPr>
      <w:r w:rsidRPr="00227E95">
        <w:rPr>
          <w:rFonts w:cstheme="minorHAnsi"/>
          <w:lang w:eastAsia="pl-PL"/>
        </w:rPr>
        <w:t xml:space="preserve">Oferta musi być sporządzona na </w:t>
      </w:r>
      <w:r w:rsidRPr="006F0FC0">
        <w:rPr>
          <w:rFonts w:cstheme="minorHAnsi"/>
          <w:b/>
          <w:lang w:eastAsia="pl-PL"/>
        </w:rPr>
        <w:t>formularzu oferty</w:t>
      </w:r>
      <w:r w:rsidRPr="00C36D72">
        <w:rPr>
          <w:rFonts w:cstheme="minorHAnsi"/>
          <w:lang w:eastAsia="pl-PL"/>
        </w:rPr>
        <w:t xml:space="preserve">, według wzoru stanowiącego </w:t>
      </w:r>
      <w:r w:rsidRPr="00C37583">
        <w:rPr>
          <w:rFonts w:cstheme="minorHAnsi"/>
          <w:b/>
          <w:lang w:eastAsia="pl-PL"/>
        </w:rPr>
        <w:t>załącznik nr 2</w:t>
      </w:r>
      <w:r w:rsidRPr="00C37583">
        <w:rPr>
          <w:rFonts w:cstheme="minorHAnsi"/>
          <w:lang w:eastAsia="pl-PL"/>
        </w:rPr>
        <w:t xml:space="preserve"> </w:t>
      </w:r>
      <w:r w:rsidRPr="00227E95">
        <w:rPr>
          <w:rFonts w:cstheme="minorHAnsi"/>
          <w:lang w:eastAsia="pl-PL"/>
        </w:rPr>
        <w:t xml:space="preserve">do </w:t>
      </w:r>
      <w:r w:rsidRPr="00982FED">
        <w:rPr>
          <w:rFonts w:cstheme="minorHAnsi"/>
          <w:lang w:eastAsia="pl-PL"/>
        </w:rPr>
        <w:t>SIWZ.</w:t>
      </w:r>
    </w:p>
    <w:p w:rsidR="00F36C45" w:rsidRPr="00C37583" w:rsidRDefault="00F36C45" w:rsidP="00392A7E">
      <w:pPr>
        <w:pStyle w:val="Akapitzlist"/>
        <w:numPr>
          <w:ilvl w:val="0"/>
          <w:numId w:val="12"/>
        </w:numPr>
        <w:spacing w:after="0" w:line="276" w:lineRule="auto"/>
        <w:ind w:left="426" w:hanging="426"/>
        <w:jc w:val="both"/>
        <w:rPr>
          <w:rFonts w:cstheme="minorHAnsi"/>
          <w:lang w:eastAsia="pl-PL"/>
        </w:rPr>
      </w:pPr>
      <w:r w:rsidRPr="00C37583">
        <w:rPr>
          <w:rFonts w:cstheme="minorHAnsi"/>
          <w:lang w:eastAsia="pl-PL"/>
        </w:rPr>
        <w:t>Oferta musi być sporządzona czytelnie, w języku polskim.</w:t>
      </w:r>
    </w:p>
    <w:p w:rsidR="00F36C45" w:rsidRPr="00C37583" w:rsidRDefault="00F36C45" w:rsidP="00392A7E">
      <w:pPr>
        <w:pStyle w:val="Akapitzlist"/>
        <w:numPr>
          <w:ilvl w:val="0"/>
          <w:numId w:val="12"/>
        </w:numPr>
        <w:spacing w:after="0" w:line="276" w:lineRule="auto"/>
        <w:ind w:left="426" w:hanging="426"/>
        <w:jc w:val="both"/>
        <w:rPr>
          <w:rFonts w:cstheme="minorHAnsi"/>
          <w:lang w:eastAsia="pl-PL"/>
        </w:rPr>
      </w:pPr>
      <w:r w:rsidRPr="00C37583">
        <w:rPr>
          <w:rFonts w:eastAsia="Times New Roman" w:cstheme="minorHAnsi"/>
          <w:lang w:eastAsia="pl-PL"/>
        </w:rPr>
        <w:t>Wykonawca ma prawo złożyć tylko jedną ofertę. Oferty Wykonawcy, który przedłoży więcej niż jedną ofertę zostaną odrzucone.</w:t>
      </w:r>
    </w:p>
    <w:p w:rsidR="00F36C45" w:rsidRPr="00C37583" w:rsidRDefault="00F36C45" w:rsidP="00392A7E">
      <w:pPr>
        <w:numPr>
          <w:ilvl w:val="0"/>
          <w:numId w:val="12"/>
        </w:numPr>
        <w:spacing w:after="0"/>
        <w:ind w:left="426" w:hanging="426"/>
        <w:jc w:val="both"/>
        <w:rPr>
          <w:rFonts w:eastAsia="Times New Roman" w:cstheme="minorHAnsi"/>
          <w:lang w:eastAsia="pl-PL"/>
        </w:rPr>
      </w:pPr>
      <w:r w:rsidRPr="00C37583">
        <w:rPr>
          <w:rFonts w:eastAsia="Times New Roman" w:cstheme="minorHAnsi"/>
          <w:lang w:eastAsia="pl-PL"/>
        </w:rPr>
        <w:t xml:space="preserve">Oferta musi być podpisana przez osoby upoważnione do składania oświadczeń woli w imieniu wykonawcy. Pełnomocnictwo do podpisania oferty musi być dołączone do oferty, o ile nie wynika ono z innych dokumentów złożonych przez Wykonawcę. </w:t>
      </w:r>
    </w:p>
    <w:p w:rsidR="00F36C45" w:rsidRPr="00C37583" w:rsidRDefault="00F36C45" w:rsidP="00392A7E">
      <w:pPr>
        <w:numPr>
          <w:ilvl w:val="0"/>
          <w:numId w:val="12"/>
        </w:numPr>
        <w:spacing w:after="0"/>
        <w:ind w:left="426" w:hanging="426"/>
        <w:jc w:val="both"/>
        <w:rPr>
          <w:rFonts w:eastAsia="Times New Roman" w:cstheme="minorHAnsi"/>
          <w:lang w:eastAsia="pl-PL"/>
        </w:rPr>
      </w:pPr>
      <w:r w:rsidRPr="00C37583">
        <w:rPr>
          <w:rFonts w:eastAsia="Times New Roman" w:cstheme="minorHAnsi"/>
          <w:lang w:eastAsia="pl-PL"/>
        </w:rPr>
        <w:t>Zaleca się, aby wszystkie strony oferty były ponumerowane. Ponadto, wszelkie miejsca, w których wykonawca naniósł zmiany, muszą być przez niego parafowane.</w:t>
      </w:r>
    </w:p>
    <w:p w:rsidR="00F36C45" w:rsidRPr="00C37583" w:rsidRDefault="00F36C45" w:rsidP="00392A7E">
      <w:pPr>
        <w:numPr>
          <w:ilvl w:val="0"/>
          <w:numId w:val="12"/>
        </w:numPr>
        <w:spacing w:after="0"/>
        <w:ind w:left="426" w:hanging="426"/>
        <w:jc w:val="both"/>
        <w:rPr>
          <w:rFonts w:eastAsia="Times New Roman" w:cstheme="minorHAnsi"/>
          <w:lang w:eastAsia="pl-PL"/>
        </w:rPr>
      </w:pPr>
      <w:r w:rsidRPr="00C37583">
        <w:rPr>
          <w:rFonts w:eastAsia="Times New Roman" w:cstheme="minorHAnsi"/>
          <w:lang w:eastAsia="pl-PL"/>
        </w:rPr>
        <w:t xml:space="preserve">Zamawiający </w:t>
      </w:r>
      <w:r w:rsidRPr="00C37583">
        <w:rPr>
          <w:rFonts w:eastAsia="Times New Roman" w:cstheme="minorHAnsi"/>
          <w:u w:val="single"/>
          <w:lang w:eastAsia="pl-PL"/>
        </w:rPr>
        <w:t>nie dopuszcza składania ofert wariantowych.</w:t>
      </w:r>
    </w:p>
    <w:p w:rsidR="00F36C45" w:rsidRPr="00C37583" w:rsidRDefault="00F36C45" w:rsidP="00392A7E">
      <w:pPr>
        <w:numPr>
          <w:ilvl w:val="0"/>
          <w:numId w:val="12"/>
        </w:numPr>
        <w:spacing w:after="0"/>
        <w:ind w:left="426" w:hanging="426"/>
        <w:jc w:val="both"/>
        <w:rPr>
          <w:rFonts w:eastAsia="Times New Roman" w:cstheme="minorHAnsi"/>
          <w:lang w:eastAsia="pl-PL"/>
        </w:rPr>
      </w:pPr>
      <w:r w:rsidRPr="00C37583">
        <w:rPr>
          <w:rFonts w:eastAsia="Times New Roman" w:cstheme="minorHAnsi"/>
          <w:lang w:eastAsia="pl-PL"/>
        </w:rPr>
        <w:t xml:space="preserve">Oferta musi obejmować całość zamówienia, Zamawiający </w:t>
      </w:r>
      <w:r w:rsidRPr="00C37583">
        <w:rPr>
          <w:rFonts w:eastAsia="Times New Roman" w:cstheme="minorHAnsi"/>
          <w:u w:val="single"/>
          <w:lang w:eastAsia="pl-PL"/>
        </w:rPr>
        <w:t>nie dopuszcza możliwości składania ofert częściowych.</w:t>
      </w:r>
      <w:r w:rsidRPr="00C37583">
        <w:rPr>
          <w:rFonts w:eastAsia="Times New Roman" w:cstheme="minorHAnsi"/>
          <w:lang w:eastAsia="pl-PL"/>
        </w:rPr>
        <w:t xml:space="preserve"> Opracowanie dokumentacji i uzgodnień związanych z przedmiotem zamówienia ma charakter twórczy oraz specjalistyczny. Brak jest technicznej możliwości podzielenia zamówienia na części ponieważ wszystkie etapy zamówienia są ze sobą ściśle powiązane. Nie ma możliwości powierzenia poszczególnych etapów różnym wykonawcom, gdyż zagrażałoby to prawidłowej realizacji zamówienia. Nierozdzielenie zadania przyczyni się do lepszej organizacji prac oraz sprawniejszej koordynacji nad całym projektem. Należy również wskazać, iż brak podziału zamówienia na części nie powoduje ograniczenia konkurencji oraz zapewnia równy dostęp podmiotów.</w:t>
      </w: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Do upływu terminu składania ofert Wykonawca może wycofać ofertę. </w:t>
      </w: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color w:val="31849B" w:themeColor="accent5" w:themeShade="BF"/>
          <w:lang w:eastAsia="pl-PL"/>
        </w:rPr>
      </w:pPr>
      <w:r w:rsidRPr="00C37583">
        <w:rPr>
          <w:rFonts w:eastAsia="Times New Roman" w:cstheme="minorHAnsi"/>
          <w:lang w:eastAsia="pl-PL"/>
        </w:rPr>
        <w:t>Wykonawca ponosi wszelkie koszty związane z przygotowaniem i złożeniem oferty.</w:t>
      </w: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color w:val="31849B" w:themeColor="accent5" w:themeShade="BF"/>
          <w:lang w:eastAsia="pl-PL"/>
        </w:rPr>
      </w:pPr>
      <w:r w:rsidRPr="00C37583" w:rsidDel="00017C72">
        <w:rPr>
          <w:rFonts w:eastAsia="Times New Roman" w:cstheme="minorHAnsi"/>
          <w:color w:val="31849B" w:themeColor="accent5" w:themeShade="BF"/>
          <w:lang w:eastAsia="pl-PL"/>
        </w:rPr>
        <w:t xml:space="preserve"> </w:t>
      </w:r>
      <w:r w:rsidRPr="00C37583">
        <w:rPr>
          <w:rFonts w:eastAsia="Times New Roman" w:cstheme="minorHAnsi"/>
          <w:lang w:eastAsia="pl-PL"/>
        </w:rPr>
        <w:t xml:space="preserve">Zaleca się, aby wykonawca zamieścił ofertę w zewnętrznej i wewnętrznej kopercie z tym, że: </w:t>
      </w:r>
    </w:p>
    <w:p w:rsidR="00F36C45" w:rsidRPr="00C37583" w:rsidRDefault="00F36C45" w:rsidP="00392A7E">
      <w:pPr>
        <w:pStyle w:val="Akapitzlist"/>
        <w:numPr>
          <w:ilvl w:val="1"/>
          <w:numId w:val="12"/>
        </w:numPr>
        <w:tabs>
          <w:tab w:val="left" w:pos="993"/>
        </w:tabs>
        <w:spacing w:after="0" w:line="276" w:lineRule="auto"/>
        <w:ind w:hanging="735"/>
        <w:jc w:val="both"/>
        <w:rPr>
          <w:rFonts w:eastAsia="Times New Roman" w:cstheme="minorHAnsi"/>
          <w:b/>
          <w:lang w:eastAsia="pl-PL"/>
        </w:rPr>
      </w:pPr>
      <w:r w:rsidRPr="00C37583">
        <w:rPr>
          <w:rFonts w:eastAsia="Times New Roman" w:cstheme="minorHAnsi"/>
          <w:b/>
          <w:bCs/>
          <w:lang w:eastAsia="pl-PL"/>
        </w:rPr>
        <w:t xml:space="preserve">Koperta zewnętrzna </w:t>
      </w:r>
      <w:r w:rsidRPr="00C37583">
        <w:rPr>
          <w:rFonts w:eastAsia="Times New Roman" w:cstheme="minorHAnsi"/>
          <w:lang w:eastAsia="pl-PL"/>
        </w:rPr>
        <w:t>powinna być oznaczona w następujący sposób:</w:t>
      </w:r>
    </w:p>
    <w:p w:rsidR="00F36C45" w:rsidRPr="00C37583" w:rsidRDefault="00F36C45" w:rsidP="00392A7E">
      <w:pPr>
        <w:numPr>
          <w:ilvl w:val="0"/>
          <w:numId w:val="10"/>
        </w:numPr>
        <w:spacing w:after="0"/>
        <w:ind w:left="1418" w:hanging="425"/>
        <w:contextualSpacing/>
        <w:jc w:val="both"/>
        <w:rPr>
          <w:rFonts w:eastAsia="Times New Roman" w:cstheme="minorHAnsi"/>
          <w:b/>
          <w:lang w:eastAsia="pl-PL"/>
        </w:rPr>
      </w:pPr>
      <w:r w:rsidRPr="00C37583">
        <w:rPr>
          <w:rFonts w:eastAsia="Times New Roman" w:cstheme="minorHAnsi"/>
          <w:b/>
          <w:bCs/>
          <w:lang w:eastAsia="pl-PL"/>
        </w:rPr>
        <w:t>Dane adresata:</w:t>
      </w:r>
      <w:r w:rsidRPr="00C37583">
        <w:rPr>
          <w:rFonts w:eastAsia="Times New Roman" w:cstheme="minorHAnsi"/>
          <w:lang w:eastAsia="pl-PL"/>
        </w:rPr>
        <w:t xml:space="preserve"> Sanatorium Uzdrowiskowe Energetyk ul. Żeromskiego 4, </w:t>
      </w:r>
      <w:r>
        <w:rPr>
          <w:rFonts w:eastAsia="Times New Roman" w:cstheme="minorHAnsi"/>
          <w:lang w:eastAsia="pl-PL"/>
        </w:rPr>
        <w:t xml:space="preserve">                               </w:t>
      </w:r>
      <w:r w:rsidRPr="00C37583">
        <w:rPr>
          <w:rFonts w:eastAsia="Times New Roman" w:cstheme="minorHAnsi"/>
          <w:lang w:eastAsia="pl-PL"/>
        </w:rPr>
        <w:t xml:space="preserve">72-600 Świnoujście </w:t>
      </w:r>
    </w:p>
    <w:p w:rsidR="00F36C45" w:rsidRPr="00C37583" w:rsidRDefault="00F36C45" w:rsidP="00392A7E">
      <w:pPr>
        <w:numPr>
          <w:ilvl w:val="0"/>
          <w:numId w:val="10"/>
        </w:numPr>
        <w:spacing w:after="0"/>
        <w:ind w:left="1418" w:hanging="425"/>
        <w:contextualSpacing/>
        <w:jc w:val="both"/>
        <w:rPr>
          <w:rFonts w:eastAsia="Times New Roman" w:cstheme="minorHAnsi"/>
          <w:b/>
          <w:lang w:eastAsia="pl-PL"/>
        </w:rPr>
      </w:pPr>
      <w:r w:rsidRPr="00C37583">
        <w:rPr>
          <w:rFonts w:eastAsia="Times New Roman" w:cstheme="minorHAnsi"/>
          <w:b/>
          <w:bCs/>
          <w:lang w:eastAsia="pl-PL"/>
        </w:rPr>
        <w:lastRenderedPageBreak/>
        <w:t>Dane nadawcy:</w:t>
      </w:r>
      <w:r w:rsidRPr="00C37583">
        <w:rPr>
          <w:rFonts w:eastAsia="Times New Roman" w:cstheme="minorHAnsi"/>
          <w:lang w:eastAsia="pl-PL"/>
        </w:rPr>
        <w:t xml:space="preserve"> Nazwa firmy lub imię i nazwisko, adres oferenta. </w:t>
      </w:r>
    </w:p>
    <w:p w:rsidR="00F36C45" w:rsidRPr="00C37583" w:rsidRDefault="00F36C45" w:rsidP="00392A7E">
      <w:pPr>
        <w:numPr>
          <w:ilvl w:val="0"/>
          <w:numId w:val="10"/>
        </w:numPr>
        <w:spacing w:after="0"/>
        <w:ind w:left="1418" w:hanging="425"/>
        <w:contextualSpacing/>
        <w:jc w:val="both"/>
        <w:rPr>
          <w:rFonts w:eastAsia="Times New Roman" w:cstheme="minorHAnsi"/>
          <w:b/>
          <w:lang w:eastAsia="pl-PL"/>
        </w:rPr>
      </w:pPr>
      <w:r w:rsidRPr="00C37583">
        <w:rPr>
          <w:rFonts w:eastAsia="Times New Roman" w:cstheme="minorHAnsi"/>
          <w:b/>
          <w:bCs/>
          <w:lang w:eastAsia="pl-PL"/>
        </w:rPr>
        <w:t>Dopis</w:t>
      </w:r>
      <w:r w:rsidR="007F49AF">
        <w:rPr>
          <w:rFonts w:eastAsia="Times New Roman" w:cstheme="minorHAnsi"/>
          <w:b/>
          <w:bCs/>
          <w:lang w:eastAsia="pl-PL"/>
        </w:rPr>
        <w:t>ek</w:t>
      </w:r>
      <w:r w:rsidRPr="00C37583">
        <w:rPr>
          <w:rFonts w:eastAsia="Times New Roman" w:cstheme="minorHAnsi"/>
          <w:b/>
          <w:bCs/>
          <w:lang w:eastAsia="pl-PL"/>
        </w:rPr>
        <w:t>:</w:t>
      </w:r>
      <w:r>
        <w:rPr>
          <w:rFonts w:eastAsia="Times New Roman" w:cstheme="minorHAnsi"/>
          <w:lang w:eastAsia="pl-PL"/>
        </w:rPr>
        <w:t xml:space="preserve"> </w:t>
      </w:r>
      <w:r w:rsidRPr="00C37583">
        <w:rPr>
          <w:rFonts w:eastAsia="Times New Roman" w:cstheme="minorHAnsi"/>
          <w:lang w:eastAsia="pl-PL"/>
        </w:rPr>
        <w:t xml:space="preserve"> </w:t>
      </w:r>
      <w:r w:rsidRPr="00C37583">
        <w:rPr>
          <w:rFonts w:eastAsia="Times New Roman" w:cstheme="minorHAnsi"/>
          <w:b/>
          <w:lang w:eastAsia="pl-PL"/>
        </w:rPr>
        <w:t xml:space="preserve">OFERTA NA PROJEKTOWANIE </w:t>
      </w:r>
      <w:r w:rsidRPr="00C37583">
        <w:rPr>
          <w:rFonts w:eastAsia="Times New Roman" w:cstheme="minorHAnsi"/>
          <w:lang w:eastAsia="pl-PL"/>
        </w:rPr>
        <w:t xml:space="preserve"> </w:t>
      </w:r>
      <w:r>
        <w:rPr>
          <w:rFonts w:eastAsia="Times New Roman" w:cstheme="minorHAnsi"/>
          <w:lang w:eastAsia="pl-PL"/>
        </w:rPr>
        <w:t>l</w:t>
      </w:r>
      <w:r w:rsidRPr="00C37583">
        <w:rPr>
          <w:rFonts w:eastAsia="Times New Roman" w:cstheme="minorHAnsi"/>
          <w:lang w:eastAsia="pl-PL"/>
        </w:rPr>
        <w:t xml:space="preserve">ub podobne sformułowanie, wskazujące, </w:t>
      </w:r>
      <w:r>
        <w:rPr>
          <w:rFonts w:eastAsia="Times New Roman" w:cstheme="minorHAnsi"/>
          <w:lang w:eastAsia="pl-PL"/>
        </w:rPr>
        <w:t xml:space="preserve">                  </w:t>
      </w:r>
      <w:r w:rsidRPr="00C37583">
        <w:rPr>
          <w:rFonts w:eastAsia="Times New Roman" w:cstheme="minorHAnsi"/>
          <w:lang w:eastAsia="pl-PL"/>
        </w:rPr>
        <w:t xml:space="preserve">że koperta zawiera ofertę. </w:t>
      </w:r>
    </w:p>
    <w:p w:rsidR="00F36C45" w:rsidRPr="00C37583" w:rsidRDefault="00F36C45" w:rsidP="00392A7E">
      <w:pPr>
        <w:numPr>
          <w:ilvl w:val="0"/>
          <w:numId w:val="10"/>
        </w:numPr>
        <w:spacing w:after="0"/>
        <w:ind w:left="1418" w:hanging="425"/>
        <w:contextualSpacing/>
        <w:jc w:val="both"/>
        <w:rPr>
          <w:rFonts w:eastAsia="Times New Roman" w:cstheme="minorHAnsi"/>
          <w:b/>
          <w:lang w:eastAsia="pl-PL"/>
        </w:rPr>
      </w:pPr>
      <w:r w:rsidRPr="00C37583">
        <w:rPr>
          <w:rFonts w:eastAsia="Times New Roman" w:cstheme="minorHAnsi"/>
          <w:b/>
          <w:bCs/>
          <w:lang w:eastAsia="pl-PL"/>
        </w:rPr>
        <w:t>Zabezpieczenie:</w:t>
      </w:r>
      <w:r w:rsidRPr="00C37583">
        <w:rPr>
          <w:rFonts w:eastAsia="Times New Roman" w:cstheme="minorHAnsi"/>
          <w:lang w:eastAsia="pl-PL"/>
        </w:rPr>
        <w:t xml:space="preserve"> Koperta powinna być szczelnie zamknięta. </w:t>
      </w:r>
    </w:p>
    <w:p w:rsidR="00F36C45" w:rsidRPr="00C37583" w:rsidRDefault="00F36C45" w:rsidP="00392A7E">
      <w:pPr>
        <w:pStyle w:val="Akapitzlist"/>
        <w:numPr>
          <w:ilvl w:val="1"/>
          <w:numId w:val="12"/>
        </w:numPr>
        <w:spacing w:after="0" w:line="276" w:lineRule="auto"/>
        <w:ind w:hanging="735"/>
        <w:jc w:val="both"/>
        <w:rPr>
          <w:rFonts w:eastAsia="Times New Roman" w:cstheme="minorHAnsi"/>
          <w:b/>
          <w:lang w:eastAsia="pl-PL"/>
        </w:rPr>
      </w:pPr>
      <w:r w:rsidRPr="00C37583">
        <w:rPr>
          <w:rFonts w:eastAsia="Times New Roman" w:cstheme="minorHAnsi"/>
          <w:b/>
          <w:bCs/>
          <w:lang w:eastAsia="pl-PL"/>
        </w:rPr>
        <w:t>Koperta wewnętrzna:</w:t>
      </w:r>
    </w:p>
    <w:p w:rsidR="00F36C45" w:rsidRPr="0002752B" w:rsidRDefault="000D6257" w:rsidP="00392A7E">
      <w:pPr>
        <w:pStyle w:val="Akapitzlist"/>
        <w:numPr>
          <w:ilvl w:val="0"/>
          <w:numId w:val="11"/>
        </w:numPr>
        <w:spacing w:after="0" w:line="276" w:lineRule="auto"/>
        <w:ind w:left="1418" w:hanging="425"/>
        <w:jc w:val="both"/>
        <w:rPr>
          <w:rFonts w:eastAsia="Times New Roman" w:cstheme="minorHAnsi"/>
          <w:b/>
          <w:lang w:eastAsia="pl-PL"/>
        </w:rPr>
      </w:pPr>
      <w:r w:rsidRPr="0002752B">
        <w:rPr>
          <w:rFonts w:eastAsia="Times New Roman" w:cstheme="minorHAnsi"/>
          <w:b/>
          <w:lang w:eastAsia="pl-PL"/>
        </w:rPr>
        <w:t>Dopisek</w:t>
      </w:r>
      <w:r w:rsidR="00F36C45" w:rsidRPr="0002752B">
        <w:rPr>
          <w:rFonts w:eastAsia="Times New Roman" w:cstheme="minorHAnsi"/>
          <w:b/>
          <w:lang w:eastAsia="pl-PL"/>
        </w:rPr>
        <w:t xml:space="preserve">: " OFERTA NA PROJEKTOWANIE - „OPRACOWANIE PROJEKTU BUDOWLANEGO – MODERNIZACJI I PRZEBUDOWY BUDYNKU  SANATORIUM UZDROWISKOWEGO „ENERGETYK” POŁOŻONEGO W ŚWINOUJŚCIU PRZY </w:t>
      </w:r>
      <w:r w:rsidR="00F36C45">
        <w:rPr>
          <w:rFonts w:eastAsia="Times New Roman" w:cstheme="minorHAnsi"/>
          <w:b/>
          <w:lang w:eastAsia="pl-PL"/>
        </w:rPr>
        <w:t xml:space="preserve">                           </w:t>
      </w:r>
      <w:r w:rsidR="00F36C45" w:rsidRPr="0002752B">
        <w:rPr>
          <w:rFonts w:eastAsia="Times New Roman" w:cstheme="minorHAnsi"/>
          <w:b/>
          <w:lang w:eastAsia="pl-PL"/>
        </w:rPr>
        <w:t xml:space="preserve">UL. STEFANA ŻEROMSKIEGO 4” - NIE OTWIERAĆ przed  </w:t>
      </w:r>
      <w:r w:rsidR="005841ED">
        <w:rPr>
          <w:rFonts w:eastAsia="Times New Roman" w:cstheme="minorHAnsi"/>
          <w:b/>
          <w:lang w:eastAsia="pl-PL"/>
        </w:rPr>
        <w:t>03</w:t>
      </w:r>
      <w:r w:rsidR="00F36C45" w:rsidRPr="0002752B">
        <w:rPr>
          <w:rFonts w:eastAsia="Times New Roman" w:cstheme="minorHAnsi"/>
          <w:b/>
          <w:lang w:eastAsia="pl-PL"/>
        </w:rPr>
        <w:t>.</w:t>
      </w:r>
      <w:r w:rsidR="005841ED">
        <w:rPr>
          <w:rFonts w:eastAsia="Times New Roman" w:cstheme="minorHAnsi"/>
          <w:b/>
          <w:lang w:eastAsia="pl-PL"/>
        </w:rPr>
        <w:t>11</w:t>
      </w:r>
      <w:r w:rsidR="00F36C45" w:rsidRPr="0002752B">
        <w:rPr>
          <w:rFonts w:eastAsia="Times New Roman" w:cstheme="minorHAnsi"/>
          <w:b/>
          <w:lang w:eastAsia="pl-PL"/>
        </w:rPr>
        <w:t xml:space="preserve">.2025r. " </w:t>
      </w:r>
    </w:p>
    <w:p w:rsidR="00F36C45" w:rsidRDefault="00F36C45" w:rsidP="00392A7E">
      <w:pPr>
        <w:pStyle w:val="Akapitzlist"/>
        <w:numPr>
          <w:ilvl w:val="0"/>
          <w:numId w:val="11"/>
        </w:numPr>
        <w:ind w:hanging="543"/>
        <w:rPr>
          <w:rFonts w:eastAsia="Times New Roman" w:cstheme="minorHAnsi"/>
          <w:b/>
          <w:lang w:eastAsia="pl-PL"/>
        </w:rPr>
      </w:pPr>
      <w:r w:rsidRPr="0002752B">
        <w:rPr>
          <w:rFonts w:eastAsia="Times New Roman" w:cstheme="minorHAnsi"/>
          <w:b/>
          <w:lang w:eastAsia="pl-PL"/>
        </w:rPr>
        <w:t xml:space="preserve">Dane nadawcy: Nazwa firmy lub imię i nazwisko, adres oferenta. </w:t>
      </w:r>
    </w:p>
    <w:p w:rsidR="00F36C45" w:rsidRPr="00C37583" w:rsidRDefault="00F36C45" w:rsidP="00392A7E">
      <w:pPr>
        <w:pStyle w:val="Akapitzlist"/>
        <w:numPr>
          <w:ilvl w:val="0"/>
          <w:numId w:val="11"/>
        </w:numPr>
        <w:ind w:hanging="543"/>
        <w:rPr>
          <w:rFonts w:eastAsia="Times New Roman" w:cstheme="minorHAnsi"/>
          <w:b/>
          <w:lang w:eastAsia="pl-PL"/>
        </w:rPr>
      </w:pPr>
      <w:r w:rsidRPr="00C37583">
        <w:rPr>
          <w:rFonts w:eastAsia="Times New Roman" w:cstheme="minorHAnsi"/>
          <w:b/>
          <w:bCs/>
          <w:lang w:eastAsia="pl-PL"/>
        </w:rPr>
        <w:t>Oferta:</w:t>
      </w:r>
      <w:r w:rsidRPr="00C37583">
        <w:rPr>
          <w:rFonts w:eastAsia="Times New Roman" w:cstheme="minorHAnsi"/>
          <w:lang w:eastAsia="pl-PL"/>
        </w:rPr>
        <w:t xml:space="preserve"> dokumenty ofertowe, w tym formularz oferty. </w:t>
      </w:r>
    </w:p>
    <w:p w:rsidR="00F36C45" w:rsidRPr="00C37583" w:rsidRDefault="00F36C45" w:rsidP="00392A7E">
      <w:pPr>
        <w:pStyle w:val="Akapitzlist"/>
        <w:numPr>
          <w:ilvl w:val="0"/>
          <w:numId w:val="11"/>
        </w:numPr>
        <w:ind w:hanging="543"/>
        <w:rPr>
          <w:rFonts w:eastAsia="Times New Roman" w:cstheme="minorHAnsi"/>
          <w:b/>
          <w:lang w:eastAsia="pl-PL"/>
        </w:rPr>
      </w:pPr>
      <w:r w:rsidRPr="00C37583">
        <w:rPr>
          <w:rFonts w:eastAsia="Times New Roman" w:cstheme="minorHAnsi"/>
          <w:b/>
          <w:bCs/>
          <w:lang w:eastAsia="pl-PL"/>
        </w:rPr>
        <w:t>Załączniki:</w:t>
      </w:r>
      <w:r w:rsidRPr="00C37583">
        <w:rPr>
          <w:rFonts w:eastAsia="Times New Roman" w:cstheme="minorHAnsi"/>
          <w:lang w:eastAsia="pl-PL"/>
        </w:rPr>
        <w:t xml:space="preserve"> wypełnione wszystkie wymagane załączniki. </w:t>
      </w:r>
    </w:p>
    <w:p w:rsidR="00F36C45" w:rsidRPr="00C37583" w:rsidRDefault="00F36C45" w:rsidP="00392A7E">
      <w:pPr>
        <w:pStyle w:val="Akapitzlist"/>
        <w:numPr>
          <w:ilvl w:val="0"/>
          <w:numId w:val="11"/>
        </w:numPr>
        <w:ind w:hanging="543"/>
        <w:rPr>
          <w:rFonts w:eastAsia="Times New Roman" w:cstheme="minorHAnsi"/>
          <w:b/>
          <w:lang w:eastAsia="pl-PL"/>
        </w:rPr>
      </w:pPr>
      <w:r w:rsidRPr="00C37583">
        <w:rPr>
          <w:rFonts w:eastAsia="Times New Roman" w:cstheme="minorHAnsi"/>
          <w:b/>
          <w:bCs/>
          <w:lang w:eastAsia="pl-PL"/>
        </w:rPr>
        <w:t>Zamknięcie:</w:t>
      </w:r>
      <w:r w:rsidRPr="00C37583">
        <w:rPr>
          <w:rFonts w:eastAsia="Times New Roman" w:cstheme="minorHAnsi"/>
          <w:lang w:eastAsia="pl-PL"/>
        </w:rPr>
        <w:t xml:space="preserve"> Koperta powinna być szczelnie zamknięta.</w:t>
      </w:r>
    </w:p>
    <w:p w:rsidR="00F36C45" w:rsidRPr="00C37583" w:rsidRDefault="00F36C45" w:rsidP="00392A7E">
      <w:pPr>
        <w:pStyle w:val="Akapitzlist"/>
        <w:numPr>
          <w:ilvl w:val="0"/>
          <w:numId w:val="11"/>
        </w:numPr>
        <w:ind w:hanging="543"/>
        <w:rPr>
          <w:rFonts w:eastAsia="Times New Roman" w:cstheme="minorHAnsi"/>
          <w:b/>
          <w:lang w:eastAsia="pl-PL"/>
        </w:rPr>
      </w:pPr>
      <w:r>
        <w:rPr>
          <w:rFonts w:eastAsia="Times New Roman" w:cstheme="minorHAnsi"/>
          <w:lang w:eastAsia="pl-PL"/>
        </w:rPr>
        <w:t>Dodatkowa koperta zaadresowana na W</w:t>
      </w:r>
      <w:r w:rsidRPr="00C37583">
        <w:rPr>
          <w:rFonts w:eastAsia="Times New Roman" w:cstheme="minorHAnsi"/>
          <w:lang w:eastAsia="pl-PL"/>
        </w:rPr>
        <w:t>ykonawcę, tak aby można było odesłać ofertę   w przypadku jej wpłynięcia po terminie</w:t>
      </w:r>
      <w:r>
        <w:rPr>
          <w:rFonts w:eastAsia="Times New Roman" w:cstheme="minorHAnsi"/>
          <w:lang w:eastAsia="pl-PL"/>
        </w:rPr>
        <w:t>.</w:t>
      </w: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b/>
          <w:lang w:eastAsia="pl-PL"/>
        </w:rPr>
      </w:pPr>
      <w:r w:rsidRPr="00C37583">
        <w:rPr>
          <w:rFonts w:eastAsia="Times New Roman" w:cstheme="minorHAnsi"/>
          <w:lang w:eastAsia="pl-PL"/>
        </w:rPr>
        <w:t xml:space="preserve">Jeżeli oferta wykonawcy nie będzie oznaczona w sposób wskazany, Zamawiający nie będzie ponosić żadnej odpowiedzialności za nieterminowe wpłynięcie oferty. </w:t>
      </w:r>
    </w:p>
    <w:p w:rsidR="00F36C45" w:rsidRPr="00C37583" w:rsidRDefault="00F36C45" w:rsidP="00392A7E">
      <w:pPr>
        <w:pStyle w:val="Akapitzlist"/>
        <w:numPr>
          <w:ilvl w:val="0"/>
          <w:numId w:val="12"/>
        </w:numPr>
        <w:spacing w:after="0" w:line="276" w:lineRule="auto"/>
        <w:ind w:left="426" w:hanging="426"/>
        <w:jc w:val="both"/>
        <w:rPr>
          <w:rFonts w:eastAsia="Times New Roman" w:cstheme="minorHAnsi"/>
          <w:lang w:eastAsia="pl-PL"/>
        </w:rPr>
      </w:pPr>
      <w:r w:rsidRPr="00C37583">
        <w:rPr>
          <w:rFonts w:eastAsia="Times New Roman" w:cstheme="minorHAnsi"/>
          <w:lang w:eastAsia="pl-PL"/>
        </w:rPr>
        <w:t>Zastrzegamy, że postępowanie może zakończyć się brakiem wyboru oferty w przypadku: - niewystarczających środków na realizację zamówienia, - zmianę zapotrzebowania Zamawiającego.</w:t>
      </w:r>
    </w:p>
    <w:p w:rsidR="00F36C45" w:rsidRPr="00C37583" w:rsidRDefault="00F36C45" w:rsidP="00392A7E">
      <w:pPr>
        <w:numPr>
          <w:ilvl w:val="0"/>
          <w:numId w:val="12"/>
        </w:numPr>
        <w:spacing w:after="0"/>
        <w:ind w:left="426" w:hanging="426"/>
        <w:contextualSpacing/>
        <w:jc w:val="both"/>
        <w:rPr>
          <w:rFonts w:eastAsia="Times New Roman" w:cstheme="minorHAnsi"/>
          <w:lang w:eastAsia="pl-PL"/>
        </w:rPr>
      </w:pPr>
      <w:r w:rsidRPr="00C37583">
        <w:rPr>
          <w:rFonts w:eastAsia="Times New Roman" w:cstheme="minorHAnsi"/>
          <w:lang w:eastAsia="pl-PL"/>
        </w:rPr>
        <w:t>Zaznaczamy, że oficjalnym potwierdzeniem chęci realizacji zamówienia przez Zamawiającego jest wysłanie zamówienia lub podpisanie umowy.</w:t>
      </w:r>
    </w:p>
    <w:p w:rsidR="00F36C45" w:rsidRPr="00C37583" w:rsidRDefault="00F36C45" w:rsidP="00F36C45">
      <w:pPr>
        <w:spacing w:after="0"/>
        <w:ind w:left="426"/>
        <w:contextualSpacing/>
        <w:jc w:val="both"/>
        <w:rPr>
          <w:rFonts w:eastAsia="Times New Roman" w:cstheme="minorHAnsi"/>
          <w:lang w:eastAsia="pl-PL"/>
        </w:rPr>
      </w:pP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pBdr>
          <w:top w:val="single" w:sz="4" w:space="0" w:color="auto"/>
          <w:left w:val="single" w:sz="4" w:space="4"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C37583">
        <w:rPr>
          <w:rFonts w:eastAsia="Times New Roman" w:cstheme="minorHAnsi"/>
          <w:b/>
          <w:lang w:eastAsia="pl-PL"/>
        </w:rPr>
        <w:t xml:space="preserve">ROZDZIAŁ </w:t>
      </w:r>
      <w:r>
        <w:rPr>
          <w:rFonts w:eastAsia="Times New Roman" w:cstheme="minorHAnsi"/>
          <w:b/>
          <w:lang w:eastAsia="pl-PL"/>
        </w:rPr>
        <w:t>V</w:t>
      </w:r>
      <w:r w:rsidRPr="00C37583">
        <w:rPr>
          <w:rFonts w:eastAsia="Times New Roman" w:cstheme="minorHAnsi"/>
          <w:b/>
          <w:lang w:eastAsia="pl-PL"/>
        </w:rPr>
        <w:t xml:space="preserve"> </w:t>
      </w:r>
      <w:r w:rsidRPr="00227E95">
        <w:rPr>
          <w:rFonts w:eastAsia="Times New Roman" w:cstheme="minorHAnsi"/>
          <w:b/>
          <w:lang w:eastAsia="pl-PL"/>
        </w:rPr>
        <w:t>ZMIANA, WYCOFANIE I ZWROT OFERTY</w:t>
      </w: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numPr>
          <w:ilvl w:val="0"/>
          <w:numId w:val="1"/>
        </w:numPr>
        <w:tabs>
          <w:tab w:val="clear" w:pos="360"/>
          <w:tab w:val="num" w:pos="0"/>
          <w:tab w:val="left" w:pos="142"/>
        </w:tabs>
        <w:spacing w:after="0"/>
        <w:ind w:left="426" w:hanging="426"/>
        <w:jc w:val="both"/>
        <w:rPr>
          <w:rFonts w:eastAsia="Times New Roman" w:cstheme="minorHAnsi"/>
          <w:lang w:eastAsia="pl-PL"/>
        </w:rPr>
      </w:pPr>
      <w:r w:rsidRPr="00C37583">
        <w:rPr>
          <w:rFonts w:eastAsia="Times New Roman" w:cstheme="minorHAnsi"/>
          <w:lang w:eastAsia="pl-PL"/>
        </w:rPr>
        <w:t>Wykonawca może wprowadzić zmiany oraz wycofać złożoną przez siebie ofertę przed terminem</w:t>
      </w:r>
      <w:r w:rsidRPr="00227E95">
        <w:rPr>
          <w:rFonts w:eastAsia="Times New Roman" w:cstheme="minorHAnsi"/>
          <w:lang w:eastAsia="pl-PL"/>
        </w:rPr>
        <w:t xml:space="preserve"> </w:t>
      </w:r>
      <w:r w:rsidRPr="00C37583">
        <w:rPr>
          <w:rFonts w:eastAsia="Times New Roman" w:cstheme="minorHAnsi"/>
          <w:lang w:eastAsia="pl-PL"/>
        </w:rPr>
        <w:t>składania ofert.</w:t>
      </w:r>
    </w:p>
    <w:p w:rsidR="00F36C45" w:rsidRPr="00C37583" w:rsidRDefault="00F36C45" w:rsidP="00392A7E">
      <w:pPr>
        <w:pStyle w:val="Akapitzlist"/>
        <w:numPr>
          <w:ilvl w:val="1"/>
          <w:numId w:val="22"/>
        </w:numPr>
        <w:tabs>
          <w:tab w:val="left" w:pos="1134"/>
        </w:tabs>
        <w:spacing w:after="0" w:line="276" w:lineRule="auto"/>
        <w:ind w:left="851" w:hanging="425"/>
        <w:jc w:val="both"/>
        <w:rPr>
          <w:rFonts w:eastAsia="Times New Roman" w:cstheme="minorHAnsi"/>
          <w:lang w:eastAsia="pl-PL"/>
        </w:rPr>
      </w:pPr>
      <w:r w:rsidRPr="00C37583">
        <w:rPr>
          <w:rFonts w:eastAsia="Times New Roman" w:cstheme="minorHAnsi"/>
          <w:lang w:eastAsia="pl-PL"/>
        </w:rPr>
        <w:t>w przypadku wycofania oferty, wykonawca składa pisemne oświadczenie, że ofertę swą wycofuje, w zamkniętej kopercie zaadresowanej jak w Rozdziale IV pkt 13 ppkt 1 z dopiskiem „wycofanie”.</w:t>
      </w:r>
    </w:p>
    <w:p w:rsidR="00F36C45" w:rsidRPr="00C37583" w:rsidRDefault="00F36C45" w:rsidP="00392A7E">
      <w:pPr>
        <w:pStyle w:val="Akapitzlist"/>
        <w:numPr>
          <w:ilvl w:val="1"/>
          <w:numId w:val="23"/>
        </w:numPr>
        <w:ind w:left="851" w:hanging="425"/>
        <w:jc w:val="both"/>
        <w:rPr>
          <w:rFonts w:cstheme="minorHAnsi"/>
          <w:lang w:eastAsia="pl-PL"/>
        </w:rPr>
      </w:pPr>
      <w:r w:rsidRPr="00C37583">
        <w:rPr>
          <w:rFonts w:cstheme="minorHAnsi"/>
          <w:lang w:eastAsia="pl-PL"/>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w:t>
      </w:r>
    </w:p>
    <w:p w:rsidR="00F36C45" w:rsidRPr="00227E95" w:rsidRDefault="00F36C45" w:rsidP="00392A7E">
      <w:pPr>
        <w:pStyle w:val="Akapitzlist"/>
        <w:numPr>
          <w:ilvl w:val="0"/>
          <w:numId w:val="23"/>
        </w:numPr>
        <w:spacing w:after="0" w:line="276" w:lineRule="auto"/>
        <w:jc w:val="both"/>
        <w:rPr>
          <w:rFonts w:eastAsia="Times New Roman" w:cstheme="minorHAnsi"/>
          <w:lang w:eastAsia="pl-PL"/>
        </w:rPr>
      </w:pPr>
      <w:r w:rsidRPr="00C37583">
        <w:rPr>
          <w:rFonts w:eastAsia="Times New Roman" w:cstheme="minorHAnsi"/>
          <w:lang w:eastAsia="pl-PL"/>
        </w:rPr>
        <w:t xml:space="preserve">Powyższe oświadczenie i ew. dokumenty należy zamieścić w kopercie wewnętrznej i zewnętrznej, oznaczonych jak w Rozdziale </w:t>
      </w:r>
      <w:r w:rsidRPr="007F344E">
        <w:rPr>
          <w:rFonts w:eastAsia="Times New Roman" w:cstheme="minorHAnsi"/>
          <w:lang w:eastAsia="pl-PL"/>
        </w:rPr>
        <w:t xml:space="preserve">w Rozdziale IV pkt 13 ppkt 1 </w:t>
      </w:r>
      <w:r w:rsidRPr="00C37583">
        <w:rPr>
          <w:rFonts w:eastAsia="Times New Roman" w:cstheme="minorHAnsi"/>
          <w:lang w:eastAsia="pl-PL"/>
        </w:rPr>
        <w:t xml:space="preserve"> i 2 przy czym koperta zewnętrzna powinna mieć dopisek „zmiany”.</w:t>
      </w:r>
    </w:p>
    <w:p w:rsidR="00F36C45" w:rsidRPr="00227E95" w:rsidRDefault="00F36C45" w:rsidP="00392A7E">
      <w:pPr>
        <w:pStyle w:val="Akapitzlist"/>
        <w:numPr>
          <w:ilvl w:val="0"/>
          <w:numId w:val="23"/>
        </w:numPr>
        <w:spacing w:after="0" w:line="276" w:lineRule="auto"/>
        <w:jc w:val="both"/>
        <w:rPr>
          <w:rFonts w:eastAsia="Times New Roman" w:cstheme="minorHAnsi"/>
          <w:lang w:eastAsia="pl-PL"/>
        </w:rPr>
      </w:pPr>
      <w:r w:rsidRPr="00C37583">
        <w:rPr>
          <w:rFonts w:eastAsia="Times New Roman" w:cstheme="minorHAnsi"/>
          <w:lang w:eastAsia="pl-PL"/>
        </w:rPr>
        <w:t>Wykonawca nie może wprowadzić zmian do oferty oraz wycofać jej po upływie terminu składania ofert.</w:t>
      </w:r>
    </w:p>
    <w:p w:rsidR="00F36C45" w:rsidRDefault="00F36C45" w:rsidP="00F36C45">
      <w:pPr>
        <w:pStyle w:val="Akapitzlist"/>
        <w:numPr>
          <w:ilvl w:val="0"/>
          <w:numId w:val="23"/>
        </w:numPr>
        <w:spacing w:after="0" w:line="276" w:lineRule="auto"/>
        <w:jc w:val="both"/>
        <w:rPr>
          <w:rFonts w:eastAsia="Times New Roman" w:cstheme="minorHAnsi"/>
          <w:lang w:eastAsia="pl-PL"/>
        </w:rPr>
      </w:pPr>
      <w:r w:rsidRPr="00C37583">
        <w:rPr>
          <w:rFonts w:eastAsia="Times New Roman" w:cstheme="minorHAnsi"/>
          <w:lang w:eastAsia="pl-PL"/>
        </w:rPr>
        <w:t>W przypadku złożenia oferty po terminie zamawiający niezwłocznie zwraca ofertę Wykonawcy.</w:t>
      </w:r>
    </w:p>
    <w:p w:rsidR="00185BA8" w:rsidRPr="00185BA8" w:rsidRDefault="00185BA8" w:rsidP="00185BA8">
      <w:pPr>
        <w:spacing w:after="0"/>
        <w:jc w:val="both"/>
        <w:rPr>
          <w:rFonts w:eastAsia="Times New Roman" w:cstheme="minorHAnsi"/>
          <w:lang w:eastAsia="pl-PL"/>
        </w:rPr>
      </w:pPr>
    </w:p>
    <w:p w:rsidR="00F36C45" w:rsidRDefault="00F36C45" w:rsidP="00F36C45">
      <w:pPr>
        <w:spacing w:after="0"/>
        <w:jc w:val="both"/>
        <w:rPr>
          <w:rFonts w:eastAsia="Times New Roman" w:cstheme="minorHAnsi"/>
          <w:lang w:eastAsia="pl-PL"/>
        </w:rPr>
      </w:pPr>
    </w:p>
    <w:p w:rsidR="002D40AB" w:rsidRDefault="002D40AB" w:rsidP="00F36C45">
      <w:pPr>
        <w:spacing w:after="0"/>
        <w:jc w:val="both"/>
        <w:rPr>
          <w:rFonts w:eastAsia="Times New Roman" w:cstheme="minorHAnsi"/>
          <w:lang w:eastAsia="pl-PL"/>
        </w:rPr>
      </w:pPr>
    </w:p>
    <w:p w:rsidR="002D40AB" w:rsidRPr="00C37583" w:rsidRDefault="002D40AB" w:rsidP="00F36C45">
      <w:pPr>
        <w:spacing w:after="0"/>
        <w:jc w:val="both"/>
        <w:rPr>
          <w:rFonts w:eastAsia="Times New Roman" w:cstheme="minorHAnsi"/>
          <w:lang w:eastAsia="pl-PL"/>
        </w:rPr>
      </w:pPr>
    </w:p>
    <w:p w:rsidR="00F36C45" w:rsidRPr="00C37583" w:rsidRDefault="00F36C45" w:rsidP="00F36C45">
      <w:pPr>
        <w:pBdr>
          <w:top w:val="single" w:sz="4" w:space="0" w:color="auto"/>
          <w:left w:val="single" w:sz="4" w:space="4"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227E95">
        <w:rPr>
          <w:rFonts w:eastAsia="Times New Roman" w:cstheme="minorHAnsi"/>
          <w:b/>
          <w:lang w:eastAsia="pl-PL"/>
        </w:rPr>
        <w:lastRenderedPageBreak/>
        <w:t xml:space="preserve">ROZDZIAŁ </w:t>
      </w:r>
      <w:r>
        <w:rPr>
          <w:rFonts w:eastAsia="Times New Roman" w:cstheme="minorHAnsi"/>
          <w:b/>
          <w:lang w:eastAsia="pl-PL"/>
        </w:rPr>
        <w:t>VI</w:t>
      </w:r>
      <w:r w:rsidRPr="00227E95">
        <w:rPr>
          <w:rFonts w:eastAsia="Times New Roman" w:cstheme="minorHAnsi"/>
          <w:b/>
          <w:lang w:eastAsia="pl-PL"/>
        </w:rPr>
        <w:t xml:space="preserve"> </w:t>
      </w:r>
      <w:r w:rsidRPr="00982FED">
        <w:rPr>
          <w:rFonts w:eastAsia="Times New Roman" w:cstheme="minorHAnsi"/>
          <w:b/>
          <w:lang w:eastAsia="pl-PL"/>
        </w:rPr>
        <w:t>WSPÓLNE UBIEGANIE SIĘ O UDZIELENIE ZAMÓWIENIA</w:t>
      </w:r>
    </w:p>
    <w:p w:rsidR="00F36C45" w:rsidRPr="00C37583" w:rsidRDefault="00F36C45" w:rsidP="00F36C45">
      <w:pPr>
        <w:spacing w:after="0"/>
        <w:jc w:val="both"/>
        <w:rPr>
          <w:rFonts w:eastAsia="Times New Roman" w:cstheme="minorHAnsi"/>
          <w:lang w:eastAsia="pl-PL"/>
        </w:rPr>
      </w:pPr>
    </w:p>
    <w:p w:rsidR="00F36C45" w:rsidRPr="00C37583" w:rsidRDefault="00F36C45" w:rsidP="00392A7E">
      <w:pPr>
        <w:numPr>
          <w:ilvl w:val="0"/>
          <w:numId w:val="2"/>
        </w:numPr>
        <w:tabs>
          <w:tab w:val="clear" w:pos="360"/>
          <w:tab w:val="num" w:pos="426"/>
          <w:tab w:val="left" w:pos="720"/>
        </w:tabs>
        <w:spacing w:after="0"/>
        <w:ind w:left="426" w:hanging="426"/>
        <w:jc w:val="both"/>
        <w:rPr>
          <w:rFonts w:eastAsia="Times New Roman" w:cstheme="minorHAnsi"/>
          <w:lang w:eastAsia="pl-PL"/>
        </w:rPr>
      </w:pPr>
      <w:r w:rsidRPr="00C37583">
        <w:rPr>
          <w:rFonts w:eastAsia="Times New Roman" w:cstheme="minorHAnsi"/>
          <w:lang w:eastAsia="pl-PL"/>
        </w:rPr>
        <w:t>Wykonawcy wspólnie ubiegający się o udzielenie zamówienia ustanawiają pełnomocnika do reprezentowania ich w postępowaniu albo do reprezentowania ich w postępowaniu i zawarcia umowy</w:t>
      </w:r>
      <w:r>
        <w:rPr>
          <w:rFonts w:eastAsia="Times New Roman" w:cstheme="minorHAnsi"/>
          <w:lang w:eastAsia="pl-PL"/>
        </w:rPr>
        <w:t xml:space="preserve"> – przedstawiają stosowne pełnomocnictwo</w:t>
      </w:r>
      <w:r w:rsidRPr="00C37583">
        <w:rPr>
          <w:rFonts w:eastAsia="Times New Roman" w:cstheme="minorHAnsi"/>
          <w:lang w:eastAsia="pl-PL"/>
        </w:rPr>
        <w:t>.</w:t>
      </w:r>
    </w:p>
    <w:p w:rsidR="00F36C45" w:rsidRPr="00C37583" w:rsidRDefault="00F36C45" w:rsidP="00392A7E">
      <w:pPr>
        <w:numPr>
          <w:ilvl w:val="0"/>
          <w:numId w:val="2"/>
        </w:numPr>
        <w:tabs>
          <w:tab w:val="clear" w:pos="360"/>
          <w:tab w:val="num" w:pos="426"/>
          <w:tab w:val="left" w:pos="720"/>
        </w:tabs>
        <w:spacing w:after="0"/>
        <w:ind w:left="426" w:hanging="426"/>
        <w:jc w:val="both"/>
        <w:rPr>
          <w:rFonts w:eastAsia="Times New Roman" w:cstheme="minorHAnsi"/>
          <w:lang w:eastAsia="pl-PL"/>
        </w:rPr>
      </w:pPr>
      <w:r w:rsidRPr="00C37583">
        <w:rPr>
          <w:rFonts w:eastAsia="Times New Roman" w:cstheme="minorHAnsi"/>
          <w:lang w:eastAsia="pl-PL"/>
        </w:rPr>
        <w:t>Pełnomocnictwo, o którym mowa w pkt 1, należy dołączyć do oferty.</w:t>
      </w:r>
    </w:p>
    <w:p w:rsidR="00F36C45" w:rsidRPr="00C37583" w:rsidRDefault="00F36C45" w:rsidP="00392A7E">
      <w:pPr>
        <w:numPr>
          <w:ilvl w:val="0"/>
          <w:numId w:val="2"/>
        </w:numPr>
        <w:tabs>
          <w:tab w:val="clear" w:pos="360"/>
          <w:tab w:val="num" w:pos="426"/>
          <w:tab w:val="left" w:pos="720"/>
        </w:tabs>
        <w:spacing w:after="0"/>
        <w:ind w:left="426" w:hanging="426"/>
        <w:jc w:val="both"/>
        <w:rPr>
          <w:rFonts w:eastAsia="Times New Roman" w:cstheme="minorHAnsi"/>
          <w:lang w:eastAsia="pl-PL"/>
        </w:rPr>
      </w:pPr>
      <w:r w:rsidRPr="00C37583">
        <w:rPr>
          <w:rFonts w:eastAsia="Times New Roman" w:cstheme="minorHAnsi"/>
          <w:lang w:eastAsia="pl-PL"/>
        </w:rPr>
        <w:t xml:space="preserve">Wszelką korespondencję w postępowaniu zamawiający kieruje do pełnomocnika. </w:t>
      </w:r>
    </w:p>
    <w:p w:rsidR="00F36C45" w:rsidRPr="00C37583" w:rsidRDefault="00F36C45" w:rsidP="00392A7E">
      <w:pPr>
        <w:numPr>
          <w:ilvl w:val="0"/>
          <w:numId w:val="2"/>
        </w:numPr>
        <w:tabs>
          <w:tab w:val="clear" w:pos="360"/>
          <w:tab w:val="num" w:pos="426"/>
          <w:tab w:val="left" w:pos="720"/>
        </w:tabs>
        <w:spacing w:after="0"/>
        <w:ind w:left="426" w:hanging="426"/>
        <w:jc w:val="both"/>
        <w:rPr>
          <w:rFonts w:eastAsia="Times New Roman" w:cstheme="minorHAnsi"/>
          <w:lang w:eastAsia="pl-PL"/>
        </w:rPr>
      </w:pPr>
      <w:r w:rsidRPr="00C37583">
        <w:rPr>
          <w:rFonts w:eastAsia="Times New Roman" w:cstheme="minorHAnsi"/>
          <w:lang w:eastAsia="pl-PL"/>
        </w:rPr>
        <w:t xml:space="preserve">Oferta wspólna musi być sporządzona zgodnie z </w:t>
      </w:r>
      <w:r w:rsidRPr="00227E95">
        <w:rPr>
          <w:rFonts w:eastAsia="Times New Roman" w:cstheme="minorHAnsi"/>
          <w:lang w:eastAsia="pl-PL"/>
        </w:rPr>
        <w:t>SIWZ;</w:t>
      </w:r>
    </w:p>
    <w:p w:rsidR="00F36C45" w:rsidRPr="00C37583" w:rsidRDefault="00F36C45" w:rsidP="00392A7E">
      <w:pPr>
        <w:numPr>
          <w:ilvl w:val="0"/>
          <w:numId w:val="2"/>
        </w:numPr>
        <w:tabs>
          <w:tab w:val="clear" w:pos="360"/>
          <w:tab w:val="num" w:pos="426"/>
          <w:tab w:val="left" w:pos="720"/>
        </w:tabs>
        <w:spacing w:after="0"/>
        <w:ind w:left="426" w:hanging="426"/>
        <w:jc w:val="both"/>
        <w:rPr>
          <w:rFonts w:eastAsia="Times New Roman" w:cstheme="minorHAnsi"/>
          <w:lang w:eastAsia="pl-PL"/>
        </w:rPr>
      </w:pPr>
      <w:r w:rsidRPr="00C37583">
        <w:rPr>
          <w:rFonts w:eastAsia="Times New Roman" w:cstheme="minorHAnsi"/>
          <w:lang w:eastAsia="pl-PL"/>
        </w:rPr>
        <w:t>Przed podpisaniem umowy Wykonawcy wspólnie ubiegający się o udzielenie zamówienia będą mieli obowiązek przedstawić zamawiającemu umowę zawierającą, co najmniej:</w:t>
      </w:r>
    </w:p>
    <w:p w:rsidR="00F36C45" w:rsidRPr="00227E95" w:rsidRDefault="00F36C45" w:rsidP="00392A7E">
      <w:pPr>
        <w:pStyle w:val="Akapitzlist"/>
        <w:numPr>
          <w:ilvl w:val="1"/>
          <w:numId w:val="2"/>
        </w:numPr>
        <w:spacing w:after="0" w:line="276" w:lineRule="auto"/>
        <w:ind w:left="851" w:hanging="425"/>
        <w:jc w:val="both"/>
        <w:rPr>
          <w:rFonts w:eastAsia="Times New Roman" w:cstheme="minorHAnsi"/>
          <w:lang w:eastAsia="pl-PL"/>
        </w:rPr>
      </w:pPr>
      <w:r w:rsidRPr="00C37583">
        <w:rPr>
          <w:rFonts w:eastAsia="Times New Roman" w:cstheme="minorHAnsi"/>
          <w:lang w:eastAsia="pl-PL"/>
        </w:rPr>
        <w:t>zobowiązanie do realizacji wspólnego przedsięwzięcia gospodarczego obejmującego swoim zakresem realizację przedmiotu zamówienia,</w:t>
      </w:r>
    </w:p>
    <w:p w:rsidR="00F36C45" w:rsidRPr="00227E95" w:rsidRDefault="00F36C45" w:rsidP="00392A7E">
      <w:pPr>
        <w:pStyle w:val="Akapitzlist"/>
        <w:numPr>
          <w:ilvl w:val="1"/>
          <w:numId w:val="2"/>
        </w:numPr>
        <w:spacing w:after="0" w:line="276" w:lineRule="auto"/>
        <w:ind w:left="851" w:hanging="425"/>
        <w:jc w:val="both"/>
        <w:rPr>
          <w:rFonts w:eastAsia="Times New Roman" w:cstheme="minorHAnsi"/>
          <w:lang w:eastAsia="pl-PL"/>
        </w:rPr>
      </w:pPr>
      <w:r w:rsidRPr="00C37583">
        <w:rPr>
          <w:rFonts w:eastAsia="Times New Roman" w:cstheme="minorHAnsi"/>
          <w:lang w:eastAsia="pl-PL"/>
        </w:rPr>
        <w:t>określenie zakresu działania poszczególnych stron umowy,</w:t>
      </w:r>
    </w:p>
    <w:p w:rsidR="00F36C45" w:rsidRPr="00C37583" w:rsidRDefault="00F36C45" w:rsidP="00392A7E">
      <w:pPr>
        <w:pStyle w:val="Akapitzlist"/>
        <w:numPr>
          <w:ilvl w:val="1"/>
          <w:numId w:val="2"/>
        </w:numPr>
        <w:spacing w:after="0" w:line="276" w:lineRule="auto"/>
        <w:ind w:left="851" w:hanging="425"/>
        <w:jc w:val="both"/>
        <w:rPr>
          <w:rFonts w:eastAsia="Times New Roman" w:cstheme="minorHAnsi"/>
          <w:lang w:eastAsia="pl-PL"/>
        </w:rPr>
      </w:pPr>
      <w:r w:rsidRPr="00C37583">
        <w:rPr>
          <w:rFonts w:eastAsia="Times New Roman" w:cstheme="minorHAnsi"/>
          <w:lang w:eastAsia="pl-PL"/>
        </w:rPr>
        <w:t>czas obowiązywania umowy, który nie może być krótszy niż okres obejmujący realizację zamówienia oraz czas trwania gwarancji jakości i rękojmi.</w:t>
      </w: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keepNext/>
        <w:pBdr>
          <w:top w:val="single" w:sz="4" w:space="1" w:color="auto"/>
          <w:left w:val="single" w:sz="4" w:space="3" w:color="auto"/>
          <w:bottom w:val="single" w:sz="4" w:space="1" w:color="auto"/>
          <w:right w:val="single" w:sz="4" w:space="4" w:color="auto"/>
        </w:pBdr>
        <w:shd w:val="clear" w:color="auto" w:fill="DBE5F1" w:themeFill="accent1" w:themeFillTint="33"/>
        <w:spacing w:after="0"/>
        <w:ind w:left="1843" w:hanging="1843"/>
        <w:jc w:val="both"/>
        <w:outlineLvl w:val="3"/>
        <w:rPr>
          <w:rFonts w:eastAsia="Times New Roman" w:cstheme="minorHAnsi"/>
          <w:b/>
          <w:bCs/>
          <w:lang w:val="x-none" w:eastAsia="x-none"/>
        </w:rPr>
      </w:pPr>
      <w:r w:rsidRPr="00227E95">
        <w:rPr>
          <w:rFonts w:eastAsia="Times New Roman" w:cstheme="minorHAnsi"/>
          <w:b/>
          <w:bCs/>
          <w:lang w:val="x-none" w:eastAsia="x-none"/>
        </w:rPr>
        <w:t xml:space="preserve">ROZDZIAŁ </w:t>
      </w:r>
      <w:r>
        <w:rPr>
          <w:rFonts w:eastAsia="Times New Roman" w:cstheme="minorHAnsi"/>
          <w:b/>
          <w:bCs/>
          <w:lang w:eastAsia="x-none"/>
        </w:rPr>
        <w:t>VII</w:t>
      </w:r>
      <w:r w:rsidRPr="00227E95">
        <w:rPr>
          <w:rFonts w:eastAsia="Times New Roman" w:cstheme="minorHAnsi"/>
          <w:b/>
          <w:bCs/>
          <w:lang w:val="x-none" w:eastAsia="x-none"/>
        </w:rPr>
        <w:t xml:space="preserve"> </w:t>
      </w:r>
      <w:r w:rsidRPr="00982FED">
        <w:rPr>
          <w:rFonts w:eastAsia="Times New Roman" w:cstheme="minorHAnsi"/>
          <w:b/>
          <w:bCs/>
          <w:lang w:val="x-none" w:eastAsia="x-none"/>
        </w:rPr>
        <w:t>JAWNOŚĆ POSTĘPOWANIA</w:t>
      </w:r>
    </w:p>
    <w:p w:rsidR="00F36C45" w:rsidRPr="00C37583" w:rsidRDefault="00F36C45" w:rsidP="00F36C45">
      <w:pPr>
        <w:spacing w:after="0"/>
        <w:jc w:val="both"/>
        <w:rPr>
          <w:rFonts w:eastAsia="Times New Roman" w:cstheme="minorHAnsi"/>
          <w:b/>
          <w:lang w:eastAsia="pl-PL"/>
        </w:rPr>
      </w:pPr>
    </w:p>
    <w:p w:rsidR="00F36C45" w:rsidRPr="00C37583" w:rsidRDefault="00F36C45" w:rsidP="00392A7E">
      <w:pPr>
        <w:numPr>
          <w:ilvl w:val="0"/>
          <w:numId w:val="3"/>
        </w:numPr>
        <w:tabs>
          <w:tab w:val="clear" w:pos="360"/>
        </w:tabs>
        <w:spacing w:after="0"/>
        <w:ind w:left="426" w:hanging="426"/>
        <w:jc w:val="both"/>
        <w:rPr>
          <w:rFonts w:eastAsia="Times New Roman" w:cstheme="minorHAnsi"/>
          <w:lang w:eastAsia="pl-PL"/>
        </w:rPr>
      </w:pPr>
      <w:r w:rsidRPr="00C37583">
        <w:rPr>
          <w:rFonts w:eastAsia="Times New Roman" w:cstheme="minorHAnsi"/>
          <w:lang w:eastAsia="pl-PL"/>
        </w:rPr>
        <w:t>Zamawiający prowadzi protokół postępowania.</w:t>
      </w:r>
    </w:p>
    <w:p w:rsidR="00F36C45" w:rsidRPr="00C37583" w:rsidRDefault="00F36C45" w:rsidP="00392A7E">
      <w:pPr>
        <w:numPr>
          <w:ilvl w:val="0"/>
          <w:numId w:val="3"/>
        </w:numPr>
        <w:tabs>
          <w:tab w:val="clear" w:pos="360"/>
        </w:tabs>
        <w:spacing w:after="0"/>
        <w:ind w:left="426" w:hanging="426"/>
        <w:jc w:val="both"/>
        <w:rPr>
          <w:rFonts w:eastAsia="Times New Roman" w:cstheme="minorHAnsi"/>
          <w:lang w:eastAsia="pl-PL"/>
        </w:rPr>
      </w:pPr>
      <w:r w:rsidRPr="00C37583">
        <w:rPr>
          <w:rFonts w:eastAsia="Times New Roman" w:cstheme="minorHAnsi"/>
          <w:lang w:eastAsia="pl-PL"/>
        </w:rPr>
        <w:t xml:space="preserve">Protokół postępowania wraz z załącznikami jest jawny. </w:t>
      </w:r>
      <w:r w:rsidRPr="00C37583">
        <w:rPr>
          <w:rFonts w:eastAsia="Times New Roman" w:cstheme="minorHAnsi"/>
          <w:bCs/>
          <w:lang w:eastAsia="pl-PL"/>
        </w:rPr>
        <w:t>Załączniki</w:t>
      </w:r>
      <w:r w:rsidRPr="00C37583">
        <w:rPr>
          <w:rFonts w:eastAsia="Times New Roman" w:cstheme="minorHAnsi"/>
          <w:lang w:eastAsia="pl-PL"/>
        </w:rPr>
        <w:t xml:space="preserve"> do protokołu udostępnia się na wniosek, po dokonaniu wyboru najkorzystniejszej oferty lub unieważnieniu postępowania, </w:t>
      </w:r>
      <w:r>
        <w:rPr>
          <w:rFonts w:eastAsia="Times New Roman" w:cstheme="minorHAnsi"/>
          <w:lang w:eastAsia="pl-PL"/>
        </w:rPr>
        <w:t xml:space="preserve">                              </w:t>
      </w:r>
      <w:r w:rsidRPr="00C37583">
        <w:rPr>
          <w:rFonts w:eastAsia="Times New Roman" w:cstheme="minorHAnsi"/>
          <w:lang w:eastAsia="pl-PL"/>
        </w:rPr>
        <w:t xml:space="preserve">z tym że oferty udostępnia się od chwili ich otwarcia. </w:t>
      </w:r>
    </w:p>
    <w:p w:rsidR="00F36C45" w:rsidRPr="00C37583" w:rsidRDefault="00F36C45" w:rsidP="00392A7E">
      <w:pPr>
        <w:numPr>
          <w:ilvl w:val="0"/>
          <w:numId w:val="3"/>
        </w:numPr>
        <w:tabs>
          <w:tab w:val="clear" w:pos="360"/>
        </w:tabs>
        <w:spacing w:after="0"/>
        <w:ind w:left="426" w:hanging="426"/>
        <w:jc w:val="both"/>
        <w:rPr>
          <w:rFonts w:eastAsia="Times New Roman" w:cstheme="minorHAnsi"/>
          <w:bCs/>
          <w:lang w:eastAsia="pl-PL"/>
        </w:rPr>
      </w:pPr>
      <w:r w:rsidRPr="00C37583">
        <w:rPr>
          <w:rFonts w:eastAsia="Times New Roman" w:cstheme="minorHAnsi"/>
          <w:bCs/>
          <w:lang w:eastAsia="pl-PL"/>
        </w:rPr>
        <w:t>Udostępnienie protokołu może nastąpić przez wgląd w miejscu wyznaczonym przez Zamawiającego lub drogą elektroniczną, zgodnie z wyborem wnioskodawcy wskazanym we wniosku.</w:t>
      </w:r>
    </w:p>
    <w:p w:rsidR="00F36C45" w:rsidRPr="00C37583" w:rsidRDefault="00F36C45" w:rsidP="00392A7E">
      <w:pPr>
        <w:numPr>
          <w:ilvl w:val="0"/>
          <w:numId w:val="3"/>
        </w:numPr>
        <w:tabs>
          <w:tab w:val="clear" w:pos="360"/>
        </w:tabs>
        <w:spacing w:after="0"/>
        <w:ind w:left="426" w:hanging="426"/>
        <w:jc w:val="both"/>
        <w:rPr>
          <w:rFonts w:eastAsia="Times New Roman" w:cstheme="minorHAnsi"/>
          <w:bCs/>
          <w:lang w:eastAsia="pl-PL"/>
        </w:rPr>
      </w:pPr>
      <w:r w:rsidRPr="00C37583">
        <w:rPr>
          <w:rFonts w:eastAsia="Times New Roman" w:cstheme="minorHAnsi"/>
          <w:bCs/>
          <w:lang w:eastAsia="pl-PL"/>
        </w:rPr>
        <w:t>Bez zgody Zamawiającego</w:t>
      </w:r>
      <w:r w:rsidR="00CF3C39">
        <w:rPr>
          <w:rFonts w:eastAsia="Times New Roman" w:cstheme="minorHAnsi"/>
          <w:bCs/>
          <w:lang w:eastAsia="pl-PL"/>
        </w:rPr>
        <w:t>,</w:t>
      </w:r>
      <w:r w:rsidRPr="00C37583">
        <w:rPr>
          <w:rFonts w:eastAsia="Times New Roman" w:cstheme="minorHAnsi"/>
          <w:bCs/>
          <w:lang w:eastAsia="pl-PL"/>
        </w:rPr>
        <w:t xml:space="preserve"> wnioskodawca w trakcie wglądu do protokołu lub załączników w miejscu wyznaczonym przez Zamawiającego nie może samodzielnie kopiować lub utrwalać za pomocą urządzeń lub środków technicznych służących do utrwalania obrazu treści złożonych ofert.</w:t>
      </w:r>
    </w:p>
    <w:p w:rsidR="00F36C45" w:rsidRPr="00C37583" w:rsidRDefault="00F36C45" w:rsidP="00392A7E">
      <w:pPr>
        <w:numPr>
          <w:ilvl w:val="0"/>
          <w:numId w:val="3"/>
        </w:numPr>
        <w:tabs>
          <w:tab w:val="clear" w:pos="360"/>
        </w:tabs>
        <w:spacing w:after="0"/>
        <w:ind w:left="426" w:hanging="426"/>
        <w:jc w:val="both"/>
        <w:rPr>
          <w:rFonts w:eastAsia="Times New Roman" w:cstheme="minorHAnsi"/>
          <w:lang w:eastAsia="pl-PL"/>
        </w:rPr>
      </w:pPr>
      <w:r w:rsidRPr="00C37583">
        <w:rPr>
          <w:rFonts w:eastAsia="Times New Roman" w:cstheme="minorHAnsi"/>
          <w:lang w:eastAsia="pl-PL"/>
        </w:rPr>
        <w:t xml:space="preserve">Nie ujawnia się informacji stanowiących tajemnicę przedsiębiorstwa w rozumieniu przepisów </w:t>
      </w:r>
      <w:r>
        <w:rPr>
          <w:rFonts w:eastAsia="Times New Roman" w:cstheme="minorHAnsi"/>
          <w:lang w:eastAsia="pl-PL"/>
        </w:rPr>
        <w:t xml:space="preserve">                        </w:t>
      </w:r>
      <w:r w:rsidRPr="00C37583">
        <w:rPr>
          <w:rFonts w:eastAsia="Times New Roman" w:cstheme="minorHAnsi"/>
          <w:lang w:eastAsia="pl-PL"/>
        </w:rPr>
        <w:t xml:space="preserve">o zwalczaniu nieuczciwej konkurencji, jeżeli wykonawca, nie później niż w terminie składania ofert zastrzegł, że nie mogą być one udostępniane oraz wykazał, iż zastrzeżone informacje stanowią tajemnicę przedsiębiorstwa. </w:t>
      </w:r>
    </w:p>
    <w:p w:rsidR="00F36C45" w:rsidRPr="00C37583" w:rsidRDefault="00F36C45" w:rsidP="00392A7E">
      <w:pPr>
        <w:numPr>
          <w:ilvl w:val="0"/>
          <w:numId w:val="3"/>
        </w:numPr>
        <w:tabs>
          <w:tab w:val="clear" w:pos="360"/>
        </w:tabs>
        <w:spacing w:after="0"/>
        <w:ind w:left="426" w:hanging="426"/>
        <w:jc w:val="both"/>
        <w:rPr>
          <w:rFonts w:eastAsia="Times New Roman" w:cstheme="minorHAnsi"/>
          <w:lang w:eastAsia="pl-PL"/>
        </w:rPr>
      </w:pPr>
      <w:r w:rsidRPr="00C37583">
        <w:rPr>
          <w:rFonts w:eastAsia="Times New Roman" w:cstheme="minorHAnsi"/>
          <w:lang w:eastAsia="pl-PL"/>
        </w:rPr>
        <w:t>W przypadku zastrzeżenia informacji Wykonawca ma obowiązek wydzielić z oferty informacje stanowiące tajemnicę jego przedsiębiorstwa i oznaczyć je klauzulą „nie udostępniać. Informacje stanowią tajemnicę przedsiębiorstwa”.</w:t>
      </w:r>
    </w:p>
    <w:p w:rsidR="00F36C45" w:rsidRPr="00C37583" w:rsidRDefault="00F36C45" w:rsidP="00392A7E">
      <w:pPr>
        <w:numPr>
          <w:ilvl w:val="0"/>
          <w:numId w:val="3"/>
        </w:numPr>
        <w:tabs>
          <w:tab w:val="clear" w:pos="360"/>
        </w:tabs>
        <w:spacing w:after="0"/>
        <w:ind w:left="426" w:hanging="426"/>
        <w:jc w:val="both"/>
        <w:rPr>
          <w:rFonts w:eastAsia="Times New Roman" w:cstheme="minorHAnsi"/>
          <w:lang w:eastAsia="pl-PL"/>
        </w:rPr>
      </w:pPr>
      <w:r w:rsidRPr="00C37583">
        <w:rPr>
          <w:rFonts w:eastAsia="Times New Roman" w:cstheme="minorHAnsi"/>
          <w:lang w:eastAsia="pl-PL"/>
        </w:rPr>
        <w:t>W sytuacji, gdy Wykonawca zastrzeże w ofercie informacje, które nie stanowią tajemnicy przedsiębiorstwa lub są jawne, informacje te będą podlegały udostępnieniu na takich samych zasadach, jak pozostałe niezastrzeżone dokumenty.</w:t>
      </w:r>
    </w:p>
    <w:p w:rsidR="00F36C45" w:rsidRDefault="00F36C45" w:rsidP="00F36C45">
      <w:pPr>
        <w:spacing w:after="0"/>
        <w:jc w:val="both"/>
        <w:rPr>
          <w:rFonts w:eastAsia="Times New Roman" w:cstheme="minorHAnsi"/>
          <w:lang w:eastAsia="pl-PL"/>
        </w:rPr>
      </w:pPr>
    </w:p>
    <w:p w:rsidR="00F36C45" w:rsidRDefault="00F36C45" w:rsidP="00F36C45">
      <w:pPr>
        <w:spacing w:after="0"/>
        <w:jc w:val="both"/>
        <w:rPr>
          <w:rFonts w:eastAsia="Times New Roman" w:cstheme="minorHAnsi"/>
          <w:lang w:eastAsia="pl-PL"/>
        </w:rPr>
      </w:pPr>
    </w:p>
    <w:p w:rsidR="002D40AB" w:rsidRDefault="002D40AB" w:rsidP="00F36C45">
      <w:pPr>
        <w:spacing w:after="0"/>
        <w:jc w:val="both"/>
        <w:rPr>
          <w:rFonts w:eastAsia="Times New Roman" w:cstheme="minorHAnsi"/>
          <w:lang w:eastAsia="pl-PL"/>
        </w:rPr>
      </w:pPr>
    </w:p>
    <w:p w:rsidR="00F36C45" w:rsidRDefault="00F36C45" w:rsidP="00F36C45">
      <w:pPr>
        <w:spacing w:after="0"/>
        <w:jc w:val="both"/>
        <w:rPr>
          <w:rFonts w:eastAsia="Times New Roman" w:cstheme="minorHAnsi"/>
          <w:lang w:eastAsia="pl-PL"/>
        </w:rPr>
      </w:pPr>
    </w:p>
    <w:p w:rsidR="00F36C45" w:rsidRDefault="00F36C45" w:rsidP="00F36C45">
      <w:pPr>
        <w:spacing w:after="0"/>
        <w:jc w:val="both"/>
        <w:rPr>
          <w:rFonts w:eastAsia="Times New Roman" w:cstheme="minorHAnsi"/>
          <w:lang w:eastAsia="pl-PL"/>
        </w:rPr>
      </w:pPr>
    </w:p>
    <w:p w:rsidR="00185BA8" w:rsidRPr="00C37583" w:rsidRDefault="00185BA8" w:rsidP="00F36C45">
      <w:pPr>
        <w:spacing w:after="0"/>
        <w:jc w:val="both"/>
        <w:rPr>
          <w:rFonts w:eastAsia="Times New Roman" w:cstheme="minorHAnsi"/>
          <w:lang w:eastAsia="pl-PL"/>
        </w:rPr>
      </w:pPr>
    </w:p>
    <w:p w:rsidR="00F36C45" w:rsidRPr="00C37583"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ind w:left="1620" w:hanging="1620"/>
        <w:jc w:val="both"/>
        <w:outlineLvl w:val="3"/>
        <w:rPr>
          <w:rFonts w:eastAsia="Times New Roman" w:cstheme="minorHAnsi"/>
          <w:b/>
          <w:bCs/>
          <w:lang w:val="x-none" w:eastAsia="x-none"/>
        </w:rPr>
      </w:pPr>
      <w:r w:rsidRPr="00227E95">
        <w:rPr>
          <w:rFonts w:eastAsia="Times New Roman" w:cstheme="minorHAnsi"/>
          <w:b/>
          <w:bCs/>
          <w:lang w:val="x-none" w:eastAsia="x-none"/>
        </w:rPr>
        <w:lastRenderedPageBreak/>
        <w:t>ROZDZIAŁ V</w:t>
      </w:r>
      <w:r>
        <w:rPr>
          <w:rFonts w:eastAsia="Times New Roman" w:cstheme="minorHAnsi"/>
          <w:b/>
          <w:bCs/>
          <w:lang w:eastAsia="x-none"/>
        </w:rPr>
        <w:t>III</w:t>
      </w:r>
      <w:r w:rsidRPr="00227E95">
        <w:rPr>
          <w:rFonts w:eastAsia="Times New Roman" w:cstheme="minorHAnsi"/>
          <w:b/>
          <w:bCs/>
          <w:lang w:val="x-none" w:eastAsia="x-none"/>
        </w:rPr>
        <w:t xml:space="preserve"> PODSTAWY WYKLUCZENIA. WARUNKI UDZIAŁU W POSTĘPOWANIU. </w:t>
      </w:r>
    </w:p>
    <w:p w:rsidR="00F36C45" w:rsidRPr="00C37583" w:rsidRDefault="00F36C45" w:rsidP="00F36C45">
      <w:pPr>
        <w:tabs>
          <w:tab w:val="left" w:pos="567"/>
        </w:tabs>
        <w:spacing w:after="0"/>
        <w:contextualSpacing/>
        <w:jc w:val="both"/>
        <w:rPr>
          <w:rFonts w:eastAsia="Calibri" w:cstheme="minorHAnsi"/>
        </w:rPr>
      </w:pPr>
    </w:p>
    <w:p w:rsidR="00F36C45" w:rsidRPr="00C37583" w:rsidRDefault="00F36C45" w:rsidP="00392A7E">
      <w:pPr>
        <w:numPr>
          <w:ilvl w:val="0"/>
          <w:numId w:val="4"/>
        </w:numPr>
        <w:tabs>
          <w:tab w:val="clear" w:pos="360"/>
          <w:tab w:val="num" w:pos="567"/>
        </w:tabs>
        <w:spacing w:after="0"/>
        <w:ind w:left="426" w:hanging="426"/>
        <w:contextualSpacing/>
        <w:jc w:val="both"/>
        <w:rPr>
          <w:rFonts w:eastAsia="Calibri" w:cstheme="minorHAnsi"/>
        </w:rPr>
      </w:pPr>
      <w:r w:rsidRPr="00C37583">
        <w:rPr>
          <w:rFonts w:eastAsia="Calibri" w:cstheme="minorHAnsi"/>
        </w:rPr>
        <w:t xml:space="preserve">O udzielenie zamówienia może się ubiegać </w:t>
      </w:r>
      <w:r>
        <w:rPr>
          <w:rFonts w:eastAsia="Calibri" w:cstheme="minorHAnsi"/>
        </w:rPr>
        <w:t>W</w:t>
      </w:r>
      <w:r w:rsidRPr="00C37583">
        <w:rPr>
          <w:rFonts w:eastAsia="Calibri" w:cstheme="minorHAnsi"/>
        </w:rPr>
        <w:t>ykonawca, który nie podlega wykluczeniu z postępowania:</w:t>
      </w:r>
    </w:p>
    <w:p w:rsidR="00F36C45" w:rsidRPr="00C37583" w:rsidRDefault="00F36C45" w:rsidP="00392A7E">
      <w:pPr>
        <w:pStyle w:val="Akapitzlist"/>
        <w:numPr>
          <w:ilvl w:val="1"/>
          <w:numId w:val="13"/>
        </w:numPr>
        <w:spacing w:after="0" w:line="276" w:lineRule="auto"/>
        <w:ind w:left="993" w:hanging="567"/>
        <w:jc w:val="both"/>
        <w:rPr>
          <w:rFonts w:eastAsia="Times New Roman" w:cstheme="minorHAnsi"/>
          <w:bCs/>
          <w:lang w:eastAsia="pl-PL"/>
        </w:rPr>
      </w:pPr>
      <w:r w:rsidRPr="00C37583">
        <w:rPr>
          <w:rFonts w:eastAsia="Times New Roman" w:cstheme="minorHAnsi"/>
          <w:b/>
          <w:bCs/>
          <w:lang w:eastAsia="pl-PL"/>
        </w:rPr>
        <w:t>w stosunku do którego otwarto likwidację</w:t>
      </w:r>
      <w:r w:rsidRPr="00C37583">
        <w:rPr>
          <w:rFonts w:eastAsia="Times New Roman" w:cstheme="minorHAnsi"/>
          <w:bCs/>
          <w:lang w:eastAsia="pl-PL"/>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2016 r. poz. 1574 z późn zm.) </w:t>
      </w:r>
      <w:r w:rsidRPr="00C37583">
        <w:rPr>
          <w:rFonts w:eastAsia="Times New Roman" w:cstheme="minorHAnsi"/>
          <w:b/>
          <w:bCs/>
          <w:lang w:eastAsia="pl-PL"/>
        </w:rPr>
        <w:t>lub którego upadłość ogłoszono</w:t>
      </w:r>
      <w:r w:rsidRPr="00C37583">
        <w:rPr>
          <w:rFonts w:eastAsia="Times New Roman" w:cstheme="minorHAnsi"/>
          <w:bCs/>
          <w:lang w:eastAsia="pl-PL"/>
        </w:rPr>
        <w:t>,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2016 r. poz. 2171 z późn. zm.),</w:t>
      </w:r>
    </w:p>
    <w:p w:rsidR="00F36C45" w:rsidRPr="00C37583" w:rsidRDefault="00F36C45" w:rsidP="00392A7E">
      <w:pPr>
        <w:pStyle w:val="Akapitzlist"/>
        <w:numPr>
          <w:ilvl w:val="1"/>
          <w:numId w:val="13"/>
        </w:numPr>
        <w:spacing w:after="0" w:line="276" w:lineRule="auto"/>
        <w:ind w:left="993" w:hanging="567"/>
        <w:jc w:val="both"/>
        <w:rPr>
          <w:rFonts w:eastAsia="Times New Roman" w:cstheme="minorHAnsi"/>
          <w:bCs/>
          <w:lang w:eastAsia="pl-PL"/>
        </w:rPr>
      </w:pPr>
      <w:r w:rsidRPr="00C37583">
        <w:rPr>
          <w:rFonts w:eastAsia="Times New Roman" w:cstheme="minorHAnsi"/>
          <w:b/>
          <w:lang w:eastAsia="pl-PL"/>
        </w:rPr>
        <w:t>który naruszył obowiązki dotyczące płatności podatków, opłat lub składek na ubezpieczenia społeczne lub zdrowotne</w:t>
      </w:r>
      <w:r w:rsidRPr="00C37583">
        <w:rPr>
          <w:rFonts w:eastAsia="Times New Roman" w:cstheme="minorHAnsi"/>
          <w:lang w:eastAsia="pl-PL"/>
        </w:rPr>
        <w:t>,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F36C45" w:rsidRPr="00C37583" w:rsidRDefault="00F36C45" w:rsidP="00392A7E">
      <w:pPr>
        <w:pStyle w:val="Akapitzlist"/>
        <w:numPr>
          <w:ilvl w:val="1"/>
          <w:numId w:val="13"/>
        </w:numPr>
        <w:spacing w:after="0" w:line="276" w:lineRule="auto"/>
        <w:ind w:left="993" w:hanging="567"/>
        <w:jc w:val="both"/>
        <w:rPr>
          <w:rFonts w:eastAsia="Times New Roman" w:cstheme="minorHAnsi"/>
          <w:bCs/>
          <w:lang w:eastAsia="pl-PL"/>
        </w:rPr>
      </w:pPr>
      <w:r w:rsidRPr="00C37583">
        <w:rPr>
          <w:rFonts w:cstheme="minorHAnsi"/>
          <w:color w:val="000000"/>
          <w:kern w:val="1"/>
          <w:lang w:val="x-none" w:eastAsia="ar-SA"/>
        </w:rPr>
        <w:t xml:space="preserve">Wykonawców, </w:t>
      </w:r>
      <w:r w:rsidR="00CF3C39" w:rsidRPr="00CF3C39">
        <w:rPr>
          <w:rFonts w:cstheme="minorHAnsi"/>
          <w:kern w:val="1"/>
          <w:lang w:eastAsia="ar-SA"/>
        </w:rPr>
        <w:t xml:space="preserve">którzy po upływie terminu wezwana do uzupełnienia, </w:t>
      </w:r>
      <w:r w:rsidRPr="00C37583">
        <w:rPr>
          <w:rFonts w:cstheme="minorHAnsi"/>
          <w:color w:val="000000"/>
          <w:kern w:val="1"/>
          <w:lang w:val="x-none" w:eastAsia="ar-SA"/>
        </w:rPr>
        <w:t>nie złożyli wymaganych dokumentów, oświadczeń lub nie spełnił innych wymagań koniecznych dla udziału w postępowaniu określonych przez Zamawiającego.</w:t>
      </w:r>
    </w:p>
    <w:p w:rsidR="00F36C45" w:rsidRPr="00C37583" w:rsidRDefault="00F36C45" w:rsidP="00F36C45">
      <w:pPr>
        <w:spacing w:after="0"/>
        <w:ind w:left="426" w:hanging="426"/>
        <w:jc w:val="both"/>
        <w:rPr>
          <w:rFonts w:eastAsia="Times New Roman" w:cstheme="minorHAnsi"/>
          <w:lang w:eastAsia="pl-PL"/>
        </w:rPr>
      </w:pPr>
      <w:r w:rsidRPr="00C37583">
        <w:rPr>
          <w:rFonts w:eastAsia="Times New Roman" w:cstheme="minorHAnsi"/>
          <w:lang w:eastAsia="pl-PL"/>
        </w:rPr>
        <w:t>2.</w:t>
      </w:r>
      <w:r w:rsidRPr="00C37583">
        <w:rPr>
          <w:rFonts w:eastAsia="Times New Roman" w:cstheme="minorHAnsi"/>
          <w:b/>
          <w:lang w:eastAsia="pl-PL"/>
        </w:rPr>
        <w:t xml:space="preserve">   </w:t>
      </w:r>
      <w:r w:rsidRPr="00C37583">
        <w:rPr>
          <w:rFonts w:eastAsia="Times New Roman" w:cstheme="minorHAnsi"/>
          <w:lang w:eastAsia="pl-PL"/>
        </w:rPr>
        <w:t>O udzielenie przedmiotowego zamówienia mogą się ubiegać Wykonawcy, którzy spełniają warunki udziału w postępowaniu w zakresie zdolności technicznej lub zawodowej Wykonawcy:</w:t>
      </w:r>
    </w:p>
    <w:p w:rsidR="00F36C45" w:rsidRPr="00C37583" w:rsidRDefault="00F36C45" w:rsidP="00392A7E">
      <w:pPr>
        <w:pStyle w:val="Akapitzlist"/>
        <w:widowControl w:val="0"/>
        <w:numPr>
          <w:ilvl w:val="1"/>
          <w:numId w:val="14"/>
        </w:numPr>
        <w:tabs>
          <w:tab w:val="left" w:pos="709"/>
        </w:tabs>
        <w:suppressAutoHyphens/>
        <w:spacing w:after="0" w:line="276" w:lineRule="auto"/>
        <w:ind w:left="993" w:right="-142" w:hanging="567"/>
        <w:jc w:val="both"/>
        <w:rPr>
          <w:rFonts w:eastAsia="Times New Roman" w:cstheme="minorHAnsi"/>
          <w:color w:val="000000"/>
          <w:kern w:val="1"/>
          <w:lang w:val="x-none" w:eastAsia="ar-SA"/>
        </w:rPr>
      </w:pPr>
      <w:r w:rsidRPr="00C37583">
        <w:rPr>
          <w:rFonts w:eastAsia="Times New Roman" w:cstheme="minorHAnsi"/>
          <w:lang w:eastAsia="pl-PL"/>
        </w:rPr>
        <w:t>Wykonawca wykaże, że wykonał należycie w okresie 10 lat licząc wstecz od dnia, w którym upływa termin składania ofert w niniejszym postępowaniu, a jeżeli okres prowadzenia działalności jest krótszy, w tym okresie, co najmniej jedno opracowanie wielobranżowej dokumentacji projektowej w zakresie budowy/i/lub przebudowy budynków o powierzchni użytkowej minimum 3958,79 m² zakończony uzyskaniem pozwolenia na budowę.</w:t>
      </w:r>
    </w:p>
    <w:p w:rsidR="00F36C45" w:rsidRPr="00C37583" w:rsidRDefault="00F36C45" w:rsidP="00392A7E">
      <w:pPr>
        <w:pStyle w:val="Akapitzlist"/>
        <w:widowControl w:val="0"/>
        <w:numPr>
          <w:ilvl w:val="1"/>
          <w:numId w:val="14"/>
        </w:numPr>
        <w:tabs>
          <w:tab w:val="left" w:pos="709"/>
        </w:tabs>
        <w:suppressAutoHyphens/>
        <w:spacing w:after="0" w:line="276" w:lineRule="auto"/>
        <w:ind w:left="993" w:right="-142" w:hanging="567"/>
        <w:jc w:val="both"/>
        <w:rPr>
          <w:rFonts w:eastAsia="Times New Roman" w:cstheme="minorHAnsi"/>
          <w:color w:val="000000"/>
          <w:kern w:val="1"/>
          <w:lang w:val="x-none" w:eastAsia="ar-SA"/>
        </w:rPr>
      </w:pPr>
      <w:r w:rsidRPr="00C37583">
        <w:rPr>
          <w:rFonts w:eastAsia="Times New Roman" w:cstheme="minorHAnsi"/>
          <w:lang w:eastAsia="pl-PL"/>
        </w:rPr>
        <w:t xml:space="preserve">Projektant zobowiązany jest do dysponowania odpowiednim potencjałem technicznym </w:t>
      </w:r>
      <w:r>
        <w:rPr>
          <w:rFonts w:eastAsia="Times New Roman" w:cstheme="minorHAnsi"/>
          <w:lang w:eastAsia="pl-PL"/>
        </w:rPr>
        <w:t xml:space="preserve">                     </w:t>
      </w:r>
      <w:r w:rsidRPr="00C37583">
        <w:rPr>
          <w:rFonts w:eastAsia="Times New Roman" w:cstheme="minorHAnsi"/>
          <w:lang w:eastAsia="pl-PL"/>
        </w:rPr>
        <w:t xml:space="preserve">oraz osobami zdolnymi do wykonania zamówienia - tj.: osobami posiadającymi uprawnienia </w:t>
      </w:r>
      <w:r>
        <w:rPr>
          <w:rFonts w:eastAsia="Times New Roman" w:cstheme="minorHAnsi"/>
          <w:lang w:eastAsia="pl-PL"/>
        </w:rPr>
        <w:t xml:space="preserve">                       </w:t>
      </w:r>
      <w:r w:rsidRPr="00C37583">
        <w:rPr>
          <w:rFonts w:eastAsia="Times New Roman" w:cstheme="minorHAnsi"/>
          <w:lang w:eastAsia="pl-PL"/>
        </w:rPr>
        <w:t>do wykonywania samodzielnych funkcji w budownictwie w rozumieniu ustawy z dnia 7 lipca 1994r. Prawo budowlane, która wykonały lub brały udział w wykonaniu minimum 1 projektu budowy, przebudowy, rozbudowy lub nadbudowy budynku o powierzchni użytkowej minimum 3958,79  m² zakończony uzyskaniem pozwolenia na budowę.</w:t>
      </w:r>
    </w:p>
    <w:p w:rsidR="00F36C45" w:rsidRPr="00C37583" w:rsidRDefault="00F36C45" w:rsidP="00392A7E">
      <w:pPr>
        <w:pStyle w:val="Akapitzlist"/>
        <w:widowControl w:val="0"/>
        <w:numPr>
          <w:ilvl w:val="1"/>
          <w:numId w:val="14"/>
        </w:numPr>
        <w:tabs>
          <w:tab w:val="left" w:pos="709"/>
        </w:tabs>
        <w:suppressAutoHyphens/>
        <w:spacing w:after="0" w:line="276" w:lineRule="auto"/>
        <w:ind w:left="993" w:right="-142" w:hanging="567"/>
        <w:jc w:val="both"/>
        <w:rPr>
          <w:rFonts w:eastAsia="Times New Roman" w:cstheme="minorHAnsi"/>
          <w:color w:val="000000"/>
          <w:kern w:val="1"/>
          <w:lang w:val="x-none" w:eastAsia="ar-SA"/>
        </w:rPr>
      </w:pPr>
      <w:r w:rsidRPr="00C37583">
        <w:rPr>
          <w:rFonts w:eastAsia="Times New Roman" w:cstheme="minorHAnsi"/>
          <w:color w:val="000000"/>
          <w:kern w:val="1"/>
          <w:lang w:val="x-none" w:eastAsia="ar-SA"/>
        </w:rPr>
        <w:t>Posiadają uprawnienia do wykonywania określonej działalności lub czynności, jeżeli ustawy nakładają obowiązek posiadania takich uprawnień.</w:t>
      </w:r>
    </w:p>
    <w:p w:rsidR="00F36C45" w:rsidRPr="00C37583" w:rsidRDefault="00F36C45" w:rsidP="00392A7E">
      <w:pPr>
        <w:pStyle w:val="Akapitzlist"/>
        <w:widowControl w:val="0"/>
        <w:numPr>
          <w:ilvl w:val="1"/>
          <w:numId w:val="14"/>
        </w:numPr>
        <w:tabs>
          <w:tab w:val="left" w:pos="709"/>
        </w:tabs>
        <w:suppressAutoHyphens/>
        <w:spacing w:after="0" w:line="276" w:lineRule="auto"/>
        <w:ind w:left="993" w:right="-142" w:hanging="567"/>
        <w:jc w:val="both"/>
        <w:rPr>
          <w:rFonts w:eastAsia="Times New Roman" w:cstheme="minorHAnsi"/>
          <w:color w:val="000000"/>
          <w:kern w:val="1"/>
          <w:lang w:val="x-none" w:eastAsia="ar-SA"/>
        </w:rPr>
      </w:pPr>
      <w:r w:rsidRPr="00C37583">
        <w:rPr>
          <w:rFonts w:eastAsia="Times New Roman" w:cstheme="minorHAnsi"/>
          <w:color w:val="000000"/>
          <w:kern w:val="1"/>
          <w:lang w:val="x-none" w:eastAsia="ar-SA"/>
        </w:rPr>
        <w:t>Znajdują się w sytuacji ekonomicznej i finansowej zapewniającej wykonanie zamówienia.</w:t>
      </w:r>
    </w:p>
    <w:p w:rsidR="00F36C45" w:rsidRPr="00C37583" w:rsidRDefault="00F36C45" w:rsidP="00392A7E">
      <w:pPr>
        <w:pStyle w:val="Akapitzlist"/>
        <w:widowControl w:val="0"/>
        <w:numPr>
          <w:ilvl w:val="1"/>
          <w:numId w:val="14"/>
        </w:numPr>
        <w:tabs>
          <w:tab w:val="left" w:pos="709"/>
        </w:tabs>
        <w:suppressAutoHyphens/>
        <w:spacing w:after="0" w:line="276" w:lineRule="auto"/>
        <w:ind w:left="993" w:right="-142" w:hanging="567"/>
        <w:jc w:val="both"/>
        <w:rPr>
          <w:rFonts w:eastAsia="Times New Roman" w:cstheme="minorHAnsi"/>
          <w:color w:val="000000"/>
          <w:kern w:val="1"/>
          <w:lang w:val="x-none" w:eastAsia="ar-SA"/>
        </w:rPr>
      </w:pPr>
      <w:r w:rsidRPr="00C37583">
        <w:rPr>
          <w:rFonts w:eastAsia="Times New Roman" w:cstheme="minorHAnsi"/>
          <w:color w:val="000000"/>
          <w:kern w:val="1"/>
          <w:lang w:val="x-none" w:eastAsia="ar-SA"/>
        </w:rPr>
        <w:t>Nie podlegają wykluczeniu z postępowania o udzielenie zamówienia.</w:t>
      </w:r>
    </w:p>
    <w:p w:rsidR="00F36C45" w:rsidRPr="00C37583" w:rsidRDefault="00F36C45" w:rsidP="00392A7E">
      <w:pPr>
        <w:pStyle w:val="Akapitzlist"/>
        <w:widowControl w:val="0"/>
        <w:numPr>
          <w:ilvl w:val="1"/>
          <w:numId w:val="14"/>
        </w:numPr>
        <w:tabs>
          <w:tab w:val="left" w:pos="709"/>
        </w:tabs>
        <w:suppressAutoHyphens/>
        <w:spacing w:after="0" w:line="276" w:lineRule="auto"/>
        <w:ind w:left="993" w:right="-142" w:hanging="567"/>
        <w:jc w:val="both"/>
        <w:rPr>
          <w:rFonts w:eastAsia="Times New Roman" w:cstheme="minorHAnsi"/>
          <w:color w:val="000000"/>
          <w:kern w:val="1"/>
          <w:lang w:val="x-none" w:eastAsia="ar-SA"/>
        </w:rPr>
      </w:pPr>
      <w:r w:rsidRPr="00C37583">
        <w:rPr>
          <w:rFonts w:eastAsia="Times New Roman" w:cstheme="minorHAnsi"/>
          <w:color w:val="000000"/>
          <w:kern w:val="1"/>
          <w:lang w:eastAsia="ar-SA"/>
        </w:rPr>
        <w:t>Zapoznali się z przedmiotem, miejscem i warunkami wykonania Zamówienia.</w:t>
      </w:r>
    </w:p>
    <w:p w:rsidR="00F36C45" w:rsidRDefault="00F36C45" w:rsidP="00F36C45">
      <w:pPr>
        <w:pStyle w:val="Akapitzlist"/>
        <w:widowControl w:val="0"/>
        <w:tabs>
          <w:tab w:val="left" w:pos="709"/>
        </w:tabs>
        <w:suppressAutoHyphens/>
        <w:spacing w:after="0" w:line="276" w:lineRule="auto"/>
        <w:ind w:left="993" w:right="-142"/>
        <w:jc w:val="both"/>
        <w:rPr>
          <w:rFonts w:eastAsia="Times New Roman" w:cstheme="minorHAnsi"/>
          <w:color w:val="000000"/>
          <w:kern w:val="1"/>
          <w:lang w:eastAsia="ar-SA"/>
        </w:rPr>
      </w:pPr>
    </w:p>
    <w:p w:rsidR="00F36C45" w:rsidRDefault="00F36C45" w:rsidP="00F36C45">
      <w:pPr>
        <w:pStyle w:val="Akapitzlist"/>
        <w:widowControl w:val="0"/>
        <w:tabs>
          <w:tab w:val="left" w:pos="709"/>
        </w:tabs>
        <w:suppressAutoHyphens/>
        <w:spacing w:after="0" w:line="276" w:lineRule="auto"/>
        <w:ind w:left="993" w:right="-142"/>
        <w:jc w:val="both"/>
        <w:rPr>
          <w:rFonts w:eastAsia="Times New Roman" w:cstheme="minorHAnsi"/>
          <w:color w:val="000000"/>
          <w:kern w:val="1"/>
          <w:lang w:eastAsia="ar-SA"/>
        </w:rPr>
      </w:pPr>
    </w:p>
    <w:p w:rsidR="00F36C45" w:rsidRDefault="00F36C45" w:rsidP="00F36C45">
      <w:pPr>
        <w:pStyle w:val="Akapitzlist"/>
        <w:widowControl w:val="0"/>
        <w:tabs>
          <w:tab w:val="left" w:pos="709"/>
        </w:tabs>
        <w:suppressAutoHyphens/>
        <w:spacing w:after="0" w:line="276" w:lineRule="auto"/>
        <w:ind w:left="993" w:right="-142"/>
        <w:jc w:val="both"/>
        <w:rPr>
          <w:rFonts w:eastAsia="Times New Roman" w:cstheme="minorHAnsi"/>
          <w:color w:val="000000"/>
          <w:kern w:val="1"/>
          <w:lang w:eastAsia="ar-SA"/>
        </w:rPr>
      </w:pPr>
    </w:p>
    <w:p w:rsidR="00F36C45" w:rsidRPr="00C37583" w:rsidRDefault="00F36C45" w:rsidP="00F36C45">
      <w:pPr>
        <w:pStyle w:val="Akapitzlist"/>
        <w:widowControl w:val="0"/>
        <w:tabs>
          <w:tab w:val="left" w:pos="709"/>
        </w:tabs>
        <w:suppressAutoHyphens/>
        <w:spacing w:after="0" w:line="276" w:lineRule="auto"/>
        <w:ind w:left="993" w:right="-142"/>
        <w:jc w:val="both"/>
        <w:rPr>
          <w:rFonts w:eastAsia="Times New Roman" w:cstheme="minorHAnsi"/>
          <w:color w:val="000000"/>
          <w:kern w:val="1"/>
          <w:lang w:eastAsia="ar-SA"/>
        </w:rPr>
      </w:pPr>
    </w:p>
    <w:p w:rsidR="00F36C45" w:rsidRPr="00C37583" w:rsidRDefault="00F36C45" w:rsidP="00F36C45">
      <w:pPr>
        <w:widowControl w:val="0"/>
        <w:tabs>
          <w:tab w:val="left" w:pos="709"/>
        </w:tabs>
        <w:suppressAutoHyphens/>
        <w:spacing w:after="0"/>
        <w:ind w:left="993" w:right="-142" w:hanging="567"/>
        <w:jc w:val="both"/>
        <w:rPr>
          <w:rFonts w:eastAsia="Times New Roman" w:cstheme="minorHAnsi"/>
          <w:color w:val="000000"/>
          <w:kern w:val="1"/>
          <w:lang w:eastAsia="ar-SA"/>
        </w:rPr>
      </w:pPr>
    </w:p>
    <w:tbl>
      <w:tblPr>
        <w:tblStyle w:val="Tabela-Siatka"/>
        <w:tblW w:w="0" w:type="auto"/>
        <w:tblLook w:val="04A0" w:firstRow="1" w:lastRow="0" w:firstColumn="1" w:lastColumn="0" w:noHBand="0" w:noVBand="1"/>
      </w:tblPr>
      <w:tblGrid>
        <w:gridCol w:w="9288"/>
      </w:tblGrid>
      <w:tr w:rsidR="00F36C45" w:rsidTr="00C57BFE">
        <w:tc>
          <w:tcPr>
            <w:tcW w:w="9495" w:type="dxa"/>
            <w:shd w:val="clear" w:color="auto" w:fill="DBE5F1" w:themeFill="accent1" w:themeFillTint="33"/>
          </w:tcPr>
          <w:p w:rsidR="00F36C45" w:rsidRPr="00C37583" w:rsidRDefault="00F36C45" w:rsidP="00C57BFE">
            <w:pPr>
              <w:widowControl w:val="0"/>
              <w:tabs>
                <w:tab w:val="left" w:pos="709"/>
              </w:tabs>
              <w:suppressAutoHyphens/>
              <w:spacing w:line="276" w:lineRule="auto"/>
              <w:jc w:val="both"/>
              <w:rPr>
                <w:rFonts w:cstheme="minorHAnsi"/>
                <w:b/>
                <w:color w:val="000000"/>
                <w:kern w:val="1"/>
                <w:lang w:eastAsia="ar-SA"/>
              </w:rPr>
            </w:pPr>
            <w:r w:rsidRPr="00C37583">
              <w:rPr>
                <w:rFonts w:cstheme="minorHAnsi"/>
                <w:b/>
                <w:color w:val="000000"/>
                <w:kern w:val="1"/>
                <w:lang w:eastAsia="ar-SA"/>
              </w:rPr>
              <w:lastRenderedPageBreak/>
              <w:t>ROZDZIAŁ IX OPIS WARUNKÓW DOKUMENTY I OŚWIADCZENIA</w:t>
            </w:r>
          </w:p>
        </w:tc>
      </w:tr>
    </w:tbl>
    <w:p w:rsidR="00F36C45" w:rsidRPr="00C37583" w:rsidRDefault="00F36C45" w:rsidP="00F36C45">
      <w:pPr>
        <w:widowControl w:val="0"/>
        <w:tabs>
          <w:tab w:val="left" w:pos="709"/>
        </w:tabs>
        <w:suppressAutoHyphens/>
        <w:spacing w:after="0"/>
        <w:jc w:val="both"/>
        <w:rPr>
          <w:rFonts w:eastAsia="Times New Roman" w:cstheme="minorHAnsi"/>
          <w:color w:val="000000"/>
          <w:kern w:val="1"/>
          <w:lang w:eastAsia="ar-SA"/>
        </w:rPr>
      </w:pPr>
    </w:p>
    <w:p w:rsidR="00F36C45" w:rsidRPr="00C37583" w:rsidRDefault="00F36C45" w:rsidP="00392A7E">
      <w:pPr>
        <w:pStyle w:val="Akapitzlist"/>
        <w:widowControl w:val="0"/>
        <w:numPr>
          <w:ilvl w:val="0"/>
          <w:numId w:val="31"/>
        </w:numPr>
        <w:tabs>
          <w:tab w:val="left" w:pos="426"/>
          <w:tab w:val="left" w:pos="1134"/>
        </w:tabs>
        <w:suppressAutoHyphens/>
        <w:spacing w:after="0" w:line="276" w:lineRule="auto"/>
        <w:ind w:left="426" w:right="-142" w:hanging="426"/>
        <w:jc w:val="both"/>
        <w:rPr>
          <w:rFonts w:eastAsia="Times New Roman" w:cstheme="minorHAnsi"/>
          <w:kern w:val="1"/>
          <w:u w:val="single"/>
          <w:lang w:val="x-none" w:eastAsia="ar-SA"/>
        </w:rPr>
      </w:pPr>
      <w:r w:rsidRPr="00C37583">
        <w:rPr>
          <w:rFonts w:eastAsia="Times New Roman" w:cstheme="minorHAnsi"/>
          <w:kern w:val="1"/>
          <w:lang w:val="x-none" w:eastAsia="ar-SA"/>
        </w:rPr>
        <w:t xml:space="preserve">Opis warunków udziału w </w:t>
      </w:r>
      <w:r w:rsidR="004F29B8" w:rsidRPr="00C37583">
        <w:rPr>
          <w:rFonts w:eastAsia="Times New Roman" w:cstheme="minorHAnsi"/>
          <w:kern w:val="1"/>
          <w:lang w:val="x-none" w:eastAsia="ar-SA"/>
        </w:rPr>
        <w:t>postępowaniu</w:t>
      </w:r>
      <w:r w:rsidRPr="00C37583">
        <w:rPr>
          <w:rFonts w:eastAsia="Times New Roman" w:cstheme="minorHAnsi"/>
          <w:kern w:val="1"/>
          <w:lang w:eastAsia="ar-SA"/>
        </w:rPr>
        <w:t xml:space="preserve">. </w:t>
      </w:r>
      <w:r w:rsidRPr="00C37583">
        <w:rPr>
          <w:rFonts w:eastAsia="Times New Roman" w:cstheme="minorHAnsi"/>
          <w:color w:val="000000"/>
          <w:kern w:val="1"/>
          <w:lang w:val="x-none" w:eastAsia="ar-SA"/>
        </w:rPr>
        <w:t>Wymagane dokumenty i oświadczenia jakie muszą być dostarczone w celu potwierdzenia spełnienia warunków udziału w Postępowaniu:</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eastAsia="Times New Roman" w:cstheme="minorHAnsi"/>
          <w:b/>
        </w:rPr>
        <w:t>Opis przedmiotu zamówienia</w:t>
      </w:r>
      <w:r>
        <w:rPr>
          <w:rFonts w:eastAsia="Times New Roman" w:cstheme="minorHAnsi"/>
        </w:rPr>
        <w:t xml:space="preserve"> - </w:t>
      </w:r>
      <w:r w:rsidRPr="00C37583">
        <w:rPr>
          <w:rFonts w:eastAsia="Times New Roman" w:cstheme="minorHAnsi"/>
          <w:b/>
        </w:rPr>
        <w:t>załącznik nr 1</w:t>
      </w:r>
      <w:r>
        <w:rPr>
          <w:rFonts w:eastAsia="Times New Roman" w:cstheme="minorHAnsi"/>
        </w:rPr>
        <w:t xml:space="preserve"> do SIWZ i postanowień umowy.</w:t>
      </w:r>
    </w:p>
    <w:p w:rsidR="00F36C45" w:rsidRDefault="00F36C45" w:rsidP="00F36C45">
      <w:pPr>
        <w:pStyle w:val="Akapitzlist"/>
        <w:numPr>
          <w:ilvl w:val="1"/>
          <w:numId w:val="1"/>
        </w:numPr>
        <w:spacing w:after="0" w:line="276" w:lineRule="auto"/>
        <w:ind w:left="993" w:hanging="567"/>
        <w:jc w:val="both"/>
        <w:rPr>
          <w:rFonts w:eastAsia="Times New Roman" w:cstheme="minorHAnsi"/>
        </w:rPr>
      </w:pPr>
      <w:r w:rsidRPr="00227E95">
        <w:rPr>
          <w:rFonts w:eastAsia="Times New Roman" w:cstheme="minorHAnsi"/>
          <w:b/>
          <w:lang w:eastAsia="pl-PL"/>
        </w:rPr>
        <w:t>formularz oferty</w:t>
      </w:r>
      <w:r w:rsidRPr="00982FED">
        <w:rPr>
          <w:rFonts w:eastAsia="Times New Roman" w:cstheme="minorHAnsi"/>
          <w:lang w:eastAsia="pl-PL"/>
        </w:rPr>
        <w:t xml:space="preserve"> </w:t>
      </w:r>
      <w:r>
        <w:rPr>
          <w:rFonts w:eastAsia="Times New Roman" w:cstheme="minorHAnsi"/>
          <w:lang w:eastAsia="pl-PL"/>
        </w:rPr>
        <w:t>-</w:t>
      </w:r>
      <w:r w:rsidRPr="00227E95">
        <w:rPr>
          <w:rFonts w:eastAsia="Times New Roman" w:cstheme="minorHAnsi"/>
          <w:lang w:eastAsia="pl-PL"/>
        </w:rPr>
        <w:t xml:space="preserve"> </w:t>
      </w:r>
      <w:r w:rsidRPr="00982FED">
        <w:rPr>
          <w:rFonts w:eastAsia="Times New Roman" w:cstheme="minorHAnsi"/>
          <w:b/>
          <w:lang w:eastAsia="pl-PL"/>
        </w:rPr>
        <w:t>załącznik nr </w:t>
      </w:r>
      <w:r>
        <w:rPr>
          <w:rFonts w:eastAsia="Times New Roman" w:cstheme="minorHAnsi"/>
          <w:b/>
          <w:lang w:eastAsia="pl-PL"/>
        </w:rPr>
        <w:t>2</w:t>
      </w:r>
      <w:r w:rsidRPr="00227E95">
        <w:rPr>
          <w:rFonts w:eastAsia="Times New Roman" w:cstheme="minorHAnsi"/>
          <w:b/>
          <w:lang w:eastAsia="pl-PL"/>
        </w:rPr>
        <w:t xml:space="preserve"> </w:t>
      </w:r>
      <w:r w:rsidRPr="00C37583">
        <w:rPr>
          <w:rFonts w:eastAsia="Times New Roman" w:cstheme="minorHAnsi"/>
          <w:lang w:eastAsia="pl-PL"/>
        </w:rPr>
        <w:t>do SIWZ;</w:t>
      </w:r>
      <w:r w:rsidRPr="00227E95">
        <w:rPr>
          <w:rFonts w:eastAsia="Times New Roman" w:cstheme="minorHAnsi"/>
        </w:rPr>
        <w:t xml:space="preserve"> </w:t>
      </w:r>
    </w:p>
    <w:p w:rsidR="00F36C45" w:rsidRPr="00C37583" w:rsidRDefault="00F36C45" w:rsidP="00F36C45">
      <w:pPr>
        <w:pStyle w:val="Akapitzlist"/>
        <w:numPr>
          <w:ilvl w:val="1"/>
          <w:numId w:val="1"/>
        </w:numPr>
        <w:ind w:left="993" w:hanging="567"/>
        <w:jc w:val="both"/>
        <w:rPr>
          <w:rFonts w:eastAsia="Times New Roman" w:cstheme="minorHAnsi"/>
          <w:b/>
        </w:rPr>
      </w:pPr>
      <w:r w:rsidRPr="00C92CF9">
        <w:rPr>
          <w:rFonts w:eastAsia="Times New Roman" w:cstheme="minorHAnsi"/>
          <w:b/>
        </w:rPr>
        <w:t xml:space="preserve">Wzór wykazu należycie wykonanych usług, </w:t>
      </w:r>
      <w:r w:rsidRPr="006821F6">
        <w:rPr>
          <w:rFonts w:eastAsia="Times New Roman" w:cstheme="minorHAnsi"/>
        </w:rPr>
        <w:t xml:space="preserve">Wykaz prac w przedmiocie zamówienia </w:t>
      </w:r>
      <w:r>
        <w:rPr>
          <w:rFonts w:eastAsia="Times New Roman" w:cstheme="minorHAnsi"/>
        </w:rPr>
        <w:t xml:space="preserve">                               </w:t>
      </w:r>
      <w:r w:rsidRPr="006821F6">
        <w:rPr>
          <w:rFonts w:eastAsia="Times New Roman" w:cstheme="minorHAnsi"/>
        </w:rPr>
        <w:t>z potwierdzeniem wykonanych w okresie ostatnich 10 lat licząc wstecz od dnia, w którym upływa termin składania ofert, a jeżeli okre</w:t>
      </w:r>
      <w:r>
        <w:rPr>
          <w:rFonts w:eastAsia="Times New Roman" w:cstheme="minorHAnsi"/>
        </w:rPr>
        <w:t xml:space="preserve">s </w:t>
      </w:r>
      <w:r w:rsidRPr="006821F6">
        <w:rPr>
          <w:rFonts w:eastAsia="Times New Roman" w:cstheme="minorHAnsi"/>
        </w:rPr>
        <w:t>prowadzenia działalności jest krótszy - w tym okresie, wraz z podaniem ich przedmiotu, dat wykonania i podmiotów, na rzecz których usługi zostały wykonane</w:t>
      </w:r>
      <w:r>
        <w:rPr>
          <w:rFonts w:eastAsia="Times New Roman" w:cstheme="minorHAnsi"/>
        </w:rPr>
        <w:t xml:space="preserve"> </w:t>
      </w:r>
      <w:r w:rsidRPr="006821F6">
        <w:rPr>
          <w:rFonts w:eastAsia="Times New Roman" w:cstheme="minorHAnsi"/>
        </w:rPr>
        <w:t xml:space="preserve">- </w:t>
      </w:r>
      <w:r>
        <w:rPr>
          <w:rFonts w:eastAsia="Times New Roman" w:cstheme="minorHAnsi"/>
          <w:b/>
        </w:rPr>
        <w:t>z</w:t>
      </w:r>
      <w:r w:rsidRPr="00C37583">
        <w:rPr>
          <w:rFonts w:eastAsia="Times New Roman" w:cstheme="minorHAnsi"/>
          <w:b/>
        </w:rPr>
        <w:t xml:space="preserve">ałącznik nr 2.1. </w:t>
      </w:r>
    </w:p>
    <w:p w:rsidR="00F36C45" w:rsidRDefault="00F36C45" w:rsidP="00F36C45">
      <w:pPr>
        <w:pStyle w:val="Akapitzlist"/>
        <w:numPr>
          <w:ilvl w:val="1"/>
          <w:numId w:val="1"/>
        </w:numPr>
        <w:spacing w:after="0" w:line="276" w:lineRule="auto"/>
        <w:ind w:left="993" w:hanging="567"/>
        <w:jc w:val="both"/>
        <w:rPr>
          <w:rFonts w:eastAsia="Times New Roman" w:cstheme="minorHAnsi"/>
        </w:rPr>
      </w:pPr>
      <w:r w:rsidRPr="00227E95">
        <w:rPr>
          <w:rFonts w:cstheme="minorHAnsi"/>
        </w:rPr>
        <w:t xml:space="preserve">Wykonawca </w:t>
      </w:r>
      <w:r w:rsidRPr="00C37583">
        <w:rPr>
          <w:rFonts w:eastAsia="Times New Roman" w:cstheme="minorHAnsi"/>
        </w:rPr>
        <w:t xml:space="preserve">załączy </w:t>
      </w:r>
      <w:r w:rsidRPr="00C37583">
        <w:rPr>
          <w:rFonts w:eastAsia="Times New Roman" w:cstheme="minorHAnsi"/>
          <w:b/>
        </w:rPr>
        <w:t>dowody określające</w:t>
      </w:r>
      <w:r w:rsidRPr="00C37583">
        <w:rPr>
          <w:rFonts w:eastAsia="Times New Roman" w:cstheme="minorHAnsi"/>
        </w:rPr>
        <w:t xml:space="preserve">, czy te usługi zostały wykonane należycie, przy czym dowodami, o których mowa, są: </w:t>
      </w:r>
      <w:r w:rsidRPr="00C37583">
        <w:rPr>
          <w:rFonts w:eastAsia="Times New Roman" w:cstheme="minorHAnsi"/>
          <w:b/>
        </w:rPr>
        <w:t>referencje bądź inne dokumenty</w:t>
      </w:r>
      <w:r w:rsidRPr="00C37583">
        <w:rPr>
          <w:rFonts w:eastAsia="Times New Roman" w:cstheme="minorHAnsi"/>
        </w:rPr>
        <w:t xml:space="preserve"> sporządzone przez podmiot, na rzecz którego usługi zostały wykonane.</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Pr>
          <w:rFonts w:cstheme="minorHAnsi"/>
          <w:b/>
        </w:rPr>
        <w:t>P</w:t>
      </w:r>
      <w:r w:rsidRPr="00E73DE1">
        <w:rPr>
          <w:rFonts w:cstheme="minorHAnsi"/>
          <w:b/>
        </w:rPr>
        <w:t>roponowane przez Wykonawcę terminy poszczególnych zadań</w:t>
      </w:r>
      <w:r w:rsidRPr="00E73DE1">
        <w:rPr>
          <w:rFonts w:cstheme="minorHAnsi"/>
          <w:color w:val="FF0000"/>
        </w:rPr>
        <w:t xml:space="preserve"> </w:t>
      </w:r>
      <w:r>
        <w:rPr>
          <w:rFonts w:cstheme="minorHAnsi"/>
        </w:rPr>
        <w:t xml:space="preserve">wskazane w </w:t>
      </w:r>
      <w:r w:rsidRPr="00765D0B">
        <w:rPr>
          <w:rFonts w:cstheme="minorHAnsi"/>
        </w:rPr>
        <w:t xml:space="preserve"> </w:t>
      </w:r>
      <w:r>
        <w:rPr>
          <w:rFonts w:cstheme="minorHAnsi"/>
        </w:rPr>
        <w:t>Rozdziale</w:t>
      </w:r>
      <w:r w:rsidRPr="00765D0B">
        <w:rPr>
          <w:rFonts w:cstheme="minorHAnsi"/>
        </w:rPr>
        <w:t xml:space="preserve"> XI TERMINY</w:t>
      </w:r>
      <w:r>
        <w:rPr>
          <w:rFonts w:cstheme="minorHAnsi"/>
        </w:rPr>
        <w:t xml:space="preserve"> - </w:t>
      </w:r>
      <w:r w:rsidRPr="00C37583">
        <w:rPr>
          <w:rFonts w:cstheme="minorHAnsi"/>
          <w:b/>
        </w:rPr>
        <w:t xml:space="preserve">załącznik nr 2.2. </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eastAsia="Times New Roman" w:cstheme="minorHAnsi"/>
          <w:b/>
          <w:color w:val="000000"/>
          <w:kern w:val="1"/>
          <w:lang w:val="x-none" w:eastAsia="ar-SA"/>
        </w:rPr>
        <w:t xml:space="preserve">Oświadczenie o spełnieniu warunków udziału w postępowaniu, </w:t>
      </w:r>
      <w:r w:rsidRPr="00C37583">
        <w:rPr>
          <w:rFonts w:eastAsia="Times New Roman" w:cstheme="minorHAnsi"/>
          <w:b/>
          <w:color w:val="000000"/>
          <w:kern w:val="1"/>
          <w:lang w:eastAsia="ar-SA"/>
        </w:rPr>
        <w:t>zapoznaniu się                                          z przedmiotem, miejscem i warunkami wykonania Zamówienia</w:t>
      </w:r>
      <w:r w:rsidRPr="00C37583">
        <w:rPr>
          <w:rFonts w:eastAsia="Times New Roman" w:cstheme="minorHAnsi"/>
          <w:b/>
          <w:color w:val="000000"/>
          <w:kern w:val="1"/>
          <w:lang w:val="x-none" w:eastAsia="ar-SA"/>
        </w:rPr>
        <w:t xml:space="preserve"> i przyjęciu ich bez zastrzeżeń</w:t>
      </w:r>
      <w:r w:rsidRPr="00C37583">
        <w:rPr>
          <w:rFonts w:eastAsia="Times New Roman" w:cstheme="minorHAnsi"/>
          <w:color w:val="000000"/>
          <w:kern w:val="1"/>
          <w:lang w:val="x-none" w:eastAsia="ar-SA"/>
        </w:rPr>
        <w:t xml:space="preserve">, który </w:t>
      </w:r>
      <w:r w:rsidRPr="00C37583">
        <w:rPr>
          <w:rFonts w:eastAsia="Times New Roman" w:cstheme="minorHAnsi"/>
          <w:kern w:val="1"/>
          <w:lang w:val="x-none" w:eastAsia="ar-SA"/>
        </w:rPr>
        <w:t xml:space="preserve">stanowi </w:t>
      </w:r>
      <w:r>
        <w:rPr>
          <w:rFonts w:eastAsia="Times New Roman" w:cstheme="minorHAnsi"/>
          <w:b/>
          <w:kern w:val="1"/>
          <w:lang w:eastAsia="ar-SA"/>
        </w:rPr>
        <w:t>-</w:t>
      </w:r>
      <w:r w:rsidRPr="00227E95">
        <w:rPr>
          <w:rFonts w:eastAsia="Times New Roman" w:cstheme="minorHAnsi"/>
          <w:b/>
          <w:kern w:val="1"/>
          <w:lang w:val="x-none" w:eastAsia="ar-SA"/>
        </w:rPr>
        <w:t>za</w:t>
      </w:r>
      <w:r w:rsidRPr="00B76819">
        <w:rPr>
          <w:rFonts w:eastAsia="Times New Roman" w:cstheme="minorHAnsi"/>
          <w:b/>
          <w:kern w:val="1"/>
          <w:lang w:eastAsia="ar-SA"/>
        </w:rPr>
        <w:t>łącznik</w:t>
      </w:r>
      <w:r w:rsidRPr="00C37583">
        <w:rPr>
          <w:rFonts w:eastAsia="Times New Roman" w:cstheme="minorHAnsi"/>
          <w:b/>
          <w:kern w:val="1"/>
          <w:lang w:eastAsia="ar-SA"/>
        </w:rPr>
        <w:t xml:space="preserve"> nr </w:t>
      </w:r>
      <w:r>
        <w:rPr>
          <w:rFonts w:eastAsia="Times New Roman" w:cstheme="minorHAnsi"/>
          <w:b/>
          <w:kern w:val="1"/>
          <w:lang w:eastAsia="ar-SA"/>
        </w:rPr>
        <w:t>3</w:t>
      </w:r>
      <w:r w:rsidRPr="00C37583">
        <w:rPr>
          <w:rFonts w:eastAsia="Times New Roman" w:cstheme="minorHAnsi"/>
          <w:kern w:val="1"/>
          <w:lang w:val="x-none" w:eastAsia="ar-SA"/>
        </w:rPr>
        <w:t xml:space="preserve"> do SIWZ</w:t>
      </w:r>
      <w:r>
        <w:rPr>
          <w:rFonts w:eastAsia="Times New Roman" w:cstheme="minorHAnsi"/>
          <w:kern w:val="1"/>
          <w:lang w:eastAsia="ar-SA"/>
        </w:rPr>
        <w:t>.</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eastAsia="Times New Roman" w:cstheme="minorHAnsi"/>
          <w:b/>
          <w:color w:val="000000"/>
          <w:kern w:val="1"/>
          <w:lang w:eastAsia="ar-SA"/>
        </w:rPr>
        <w:t xml:space="preserve">Oświadczenie o </w:t>
      </w:r>
      <w:r w:rsidRPr="00C37583">
        <w:rPr>
          <w:rFonts w:eastAsia="Times New Roman" w:cstheme="minorHAnsi"/>
          <w:b/>
          <w:color w:val="000000"/>
          <w:kern w:val="1"/>
          <w:lang w:val="x-none" w:eastAsia="ar-SA"/>
        </w:rPr>
        <w:t xml:space="preserve">dokonaniu wizji lokalnej </w:t>
      </w:r>
      <w:r w:rsidRPr="00C37583">
        <w:rPr>
          <w:rFonts w:eastAsia="Times New Roman" w:cstheme="minorHAnsi"/>
          <w:color w:val="000000"/>
          <w:kern w:val="1"/>
          <w:lang w:val="x-none" w:eastAsia="ar-SA"/>
        </w:rPr>
        <w:t>według wzoru</w:t>
      </w:r>
      <w:r>
        <w:rPr>
          <w:rFonts w:eastAsia="Times New Roman" w:cstheme="minorHAnsi"/>
          <w:color w:val="000000"/>
          <w:kern w:val="1"/>
          <w:lang w:eastAsia="ar-SA"/>
        </w:rPr>
        <w:t>-</w:t>
      </w:r>
      <w:r w:rsidRPr="00C37583">
        <w:rPr>
          <w:rFonts w:eastAsia="Times New Roman" w:cstheme="minorHAnsi"/>
          <w:color w:val="FF0000"/>
          <w:kern w:val="1"/>
          <w:lang w:val="x-none" w:eastAsia="ar-SA"/>
        </w:rPr>
        <w:t xml:space="preserve"> </w:t>
      </w:r>
      <w:r w:rsidRPr="00227E95">
        <w:rPr>
          <w:rFonts w:eastAsia="Times New Roman" w:cstheme="minorHAnsi"/>
          <w:b/>
          <w:kern w:val="1"/>
          <w:lang w:val="x-none" w:eastAsia="ar-SA"/>
        </w:rPr>
        <w:t>za</w:t>
      </w:r>
      <w:r w:rsidRPr="00B76819">
        <w:rPr>
          <w:rFonts w:eastAsia="Times New Roman" w:cstheme="minorHAnsi"/>
          <w:b/>
          <w:kern w:val="1"/>
          <w:lang w:eastAsia="ar-SA"/>
        </w:rPr>
        <w:t>łącznik</w:t>
      </w:r>
      <w:r w:rsidRPr="00C37583">
        <w:rPr>
          <w:rFonts w:eastAsia="Times New Roman" w:cstheme="minorHAnsi"/>
          <w:b/>
          <w:kern w:val="1"/>
          <w:lang w:val="x-none" w:eastAsia="ar-SA"/>
        </w:rPr>
        <w:t xml:space="preserve"> </w:t>
      </w:r>
      <w:r w:rsidRPr="00C37583">
        <w:rPr>
          <w:rFonts w:eastAsia="Times New Roman" w:cstheme="minorHAnsi"/>
          <w:b/>
          <w:kern w:val="1"/>
          <w:lang w:eastAsia="ar-SA"/>
        </w:rPr>
        <w:t>nr 4</w:t>
      </w:r>
      <w:r w:rsidRPr="00C37583">
        <w:rPr>
          <w:rFonts w:eastAsia="Times New Roman" w:cstheme="minorHAnsi"/>
          <w:kern w:val="1"/>
          <w:lang w:val="x-none" w:eastAsia="ar-SA"/>
        </w:rPr>
        <w:t xml:space="preserve"> do SIWZ;</w:t>
      </w:r>
    </w:p>
    <w:p w:rsidR="00F36C45" w:rsidRPr="00D82A7D"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eastAsia="Times New Roman" w:cstheme="minorHAnsi"/>
          <w:b/>
        </w:rPr>
        <w:t>Oświadczenie Wykonawcy o braku podstaw do wykluczenia oraz oświadczenie</w:t>
      </w:r>
      <w:r w:rsidR="004F29B8">
        <w:rPr>
          <w:rFonts w:eastAsia="Times New Roman" w:cstheme="minorHAnsi"/>
          <w:b/>
        </w:rPr>
        <w:t xml:space="preserve">                        </w:t>
      </w:r>
      <w:r w:rsidRPr="00C37583">
        <w:rPr>
          <w:rFonts w:eastAsia="Times New Roman" w:cstheme="minorHAnsi"/>
          <w:b/>
        </w:rPr>
        <w:t xml:space="preserve"> o spełnianiu warunków udziału i podmiotach trzecich</w:t>
      </w:r>
      <w:r w:rsidRPr="00D82A7D">
        <w:rPr>
          <w:rFonts w:eastAsia="Times New Roman" w:cstheme="minorHAnsi"/>
        </w:rPr>
        <w:t>:</w:t>
      </w:r>
    </w:p>
    <w:p w:rsidR="00F36C45" w:rsidRDefault="00F36C45" w:rsidP="00F36C45">
      <w:pPr>
        <w:pStyle w:val="Akapitzlist"/>
        <w:numPr>
          <w:ilvl w:val="2"/>
          <w:numId w:val="1"/>
        </w:numPr>
        <w:spacing w:after="0" w:line="276" w:lineRule="auto"/>
        <w:ind w:left="1701" w:hanging="708"/>
        <w:jc w:val="both"/>
        <w:rPr>
          <w:rFonts w:eastAsia="Times New Roman" w:cstheme="minorHAnsi"/>
        </w:rPr>
      </w:pPr>
      <w:r w:rsidRPr="00D82A7D">
        <w:rPr>
          <w:rFonts w:eastAsia="Times New Roman" w:cstheme="minorHAnsi"/>
        </w:rPr>
        <w:t xml:space="preserve">W celu wstępnego potwierdzenia, że Wykonawca nie podlega wykluczeniu,                           z powodów określonych w Rozdziale VIII wykonawca dołącza do oferty aktualne na dzień składania ofert oświadczenie o braku podstaw do wykluczenia Wykonawcy, według wzoru stanowiącego </w:t>
      </w:r>
      <w:r w:rsidRPr="00C37583">
        <w:rPr>
          <w:rFonts w:eastAsia="Times New Roman" w:cstheme="minorHAnsi"/>
          <w:b/>
        </w:rPr>
        <w:t>załącznik nr 5</w:t>
      </w:r>
      <w:r w:rsidRPr="00D82A7D">
        <w:rPr>
          <w:rFonts w:eastAsia="Times New Roman" w:cstheme="minorHAnsi"/>
        </w:rPr>
        <w:t xml:space="preserve"> do SIWZ.</w:t>
      </w:r>
    </w:p>
    <w:p w:rsidR="00F36C45" w:rsidRPr="00C37583" w:rsidRDefault="00F36C45" w:rsidP="00F36C45">
      <w:pPr>
        <w:pStyle w:val="Akapitzlist"/>
        <w:numPr>
          <w:ilvl w:val="2"/>
          <w:numId w:val="1"/>
        </w:numPr>
        <w:spacing w:after="0" w:line="276" w:lineRule="auto"/>
        <w:ind w:left="1701" w:hanging="708"/>
        <w:jc w:val="both"/>
        <w:rPr>
          <w:rFonts w:eastAsia="Times New Roman" w:cstheme="minorHAnsi"/>
        </w:rPr>
      </w:pPr>
      <w:r w:rsidRPr="00C37583">
        <w:rPr>
          <w:rFonts w:eastAsia="Times New Roman" w:cstheme="minorHAnsi"/>
        </w:rPr>
        <w:t xml:space="preserve">W przypadku wspólnego ubiegania się o zamówienie przez wykonawców,                        ww. oświadczenie o braku podstaw do wykluczenia Wykonawcy składa każdy </w:t>
      </w:r>
      <w:r>
        <w:rPr>
          <w:rFonts w:eastAsia="Times New Roman" w:cstheme="minorHAnsi"/>
        </w:rPr>
        <w:t xml:space="preserve">                       </w:t>
      </w:r>
      <w:r w:rsidRPr="00C37583">
        <w:rPr>
          <w:rFonts w:eastAsia="Times New Roman" w:cstheme="minorHAnsi"/>
        </w:rPr>
        <w:t xml:space="preserve">z wykonawców wspólnie ubiegających się o zamówienie natomiast oświadczenie </w:t>
      </w:r>
      <w:r>
        <w:rPr>
          <w:rFonts w:eastAsia="Times New Roman" w:cstheme="minorHAnsi"/>
        </w:rPr>
        <w:t xml:space="preserve">               </w:t>
      </w:r>
      <w:r w:rsidRPr="00C37583">
        <w:rPr>
          <w:rFonts w:eastAsia="Times New Roman" w:cstheme="minorHAnsi"/>
        </w:rPr>
        <w:t>o spełnianiu warunków udziału i podmiotach trzecich składa pełnomocnik wykonawców wspólnie ubiegających się o zamówienie</w:t>
      </w:r>
    </w:p>
    <w:p w:rsidR="00F36C45" w:rsidRDefault="00F36C45" w:rsidP="00F36C45">
      <w:pPr>
        <w:pStyle w:val="Akapitzlist"/>
        <w:numPr>
          <w:ilvl w:val="1"/>
          <w:numId w:val="1"/>
        </w:numPr>
        <w:spacing w:after="0" w:line="276" w:lineRule="auto"/>
        <w:ind w:left="993" w:hanging="567"/>
        <w:jc w:val="both"/>
        <w:rPr>
          <w:rFonts w:eastAsia="Times New Roman" w:cstheme="minorHAnsi"/>
          <w:b/>
        </w:rPr>
      </w:pPr>
      <w:r w:rsidRPr="00C37583">
        <w:rPr>
          <w:rFonts w:eastAsia="Times New Roman" w:cstheme="minorHAnsi"/>
          <w:b/>
        </w:rPr>
        <w:t xml:space="preserve">Karta gwarancyjna </w:t>
      </w:r>
      <w:r>
        <w:rPr>
          <w:rFonts w:eastAsia="Times New Roman" w:cstheme="minorHAnsi"/>
          <w:b/>
        </w:rPr>
        <w:t xml:space="preserve"> - </w:t>
      </w:r>
      <w:r w:rsidRPr="00C37583">
        <w:rPr>
          <w:rFonts w:eastAsia="Times New Roman" w:cstheme="minorHAnsi"/>
          <w:b/>
        </w:rPr>
        <w:t>załącznik nr 6</w:t>
      </w:r>
    </w:p>
    <w:p w:rsidR="00F36C45" w:rsidRPr="00D82A7D" w:rsidRDefault="00F36C45" w:rsidP="00F36C45">
      <w:pPr>
        <w:pStyle w:val="Akapitzlist"/>
        <w:numPr>
          <w:ilvl w:val="1"/>
          <w:numId w:val="1"/>
        </w:numPr>
        <w:ind w:left="993" w:hanging="567"/>
        <w:rPr>
          <w:rFonts w:eastAsia="Times New Roman" w:cstheme="minorHAnsi"/>
          <w:b/>
        </w:rPr>
      </w:pPr>
      <w:r w:rsidRPr="00D82A7D">
        <w:rPr>
          <w:rFonts w:eastAsia="Times New Roman" w:cstheme="minorHAnsi"/>
          <w:b/>
        </w:rPr>
        <w:t xml:space="preserve">Wzór gwarancji zabezpieczenia należytego wykonania umowy </w:t>
      </w:r>
      <w:r>
        <w:rPr>
          <w:rFonts w:eastAsia="Times New Roman" w:cstheme="minorHAnsi"/>
          <w:b/>
        </w:rPr>
        <w:t xml:space="preserve"> - </w:t>
      </w:r>
      <w:r w:rsidRPr="00D82A7D">
        <w:rPr>
          <w:rFonts w:eastAsia="Times New Roman" w:cstheme="minorHAnsi"/>
          <w:b/>
        </w:rPr>
        <w:t>załącznik nr 7</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Pr>
          <w:rFonts w:eastAsia="Times New Roman" w:cstheme="minorHAnsi"/>
          <w:b/>
        </w:rPr>
        <w:t xml:space="preserve">Postanowienia umowy - </w:t>
      </w:r>
      <w:r w:rsidRPr="00D82A7D">
        <w:rPr>
          <w:rFonts w:eastAsia="Times New Roman" w:cstheme="minorHAnsi"/>
          <w:b/>
        </w:rPr>
        <w:t>załącznik nr</w:t>
      </w:r>
      <w:r>
        <w:rPr>
          <w:rFonts w:eastAsia="Times New Roman" w:cstheme="minorHAnsi"/>
          <w:b/>
        </w:rPr>
        <w:t xml:space="preserve"> 8 </w:t>
      </w:r>
      <w:r w:rsidRPr="00C37583">
        <w:rPr>
          <w:rFonts w:eastAsia="Times New Roman" w:cstheme="minorHAnsi"/>
        </w:rPr>
        <w:t>– należy podpisać.</w:t>
      </w:r>
      <w:r w:rsidRPr="00C37583">
        <w:rPr>
          <w:rFonts w:cstheme="minorHAnsi"/>
          <w:b/>
          <w:bCs/>
          <w:lang w:eastAsia="pl-PL"/>
        </w:rPr>
        <w:tab/>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cstheme="minorHAnsi"/>
          <w:b/>
          <w:bCs/>
          <w:lang w:eastAsia="pl-PL"/>
        </w:rPr>
        <w:t>Wykaz Wycenionych Elementów Rozliczeniowych</w:t>
      </w:r>
      <w:r w:rsidRPr="00313A68">
        <w:rPr>
          <w:rFonts w:cstheme="minorHAnsi"/>
          <w:bCs/>
          <w:lang w:eastAsia="pl-PL"/>
        </w:rPr>
        <w:t xml:space="preserve"> </w:t>
      </w:r>
      <w:r>
        <w:rPr>
          <w:rFonts w:cstheme="minorHAnsi"/>
          <w:b/>
          <w:bCs/>
          <w:lang w:eastAsia="pl-PL"/>
        </w:rPr>
        <w:t xml:space="preserve"> - z</w:t>
      </w:r>
      <w:r w:rsidRPr="00A163A7">
        <w:rPr>
          <w:rFonts w:cstheme="minorHAnsi"/>
          <w:b/>
          <w:bCs/>
          <w:lang w:eastAsia="pl-PL"/>
        </w:rPr>
        <w:t>ałącznik nr  8a</w:t>
      </w:r>
      <w:r>
        <w:rPr>
          <w:rFonts w:cstheme="minorHAnsi"/>
          <w:b/>
          <w:bCs/>
          <w:lang w:eastAsia="pl-PL"/>
        </w:rPr>
        <w:t xml:space="preserve"> do umowy.</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Pr>
          <w:rFonts w:eastAsia="Times New Roman" w:cstheme="minorHAnsi"/>
          <w:color w:val="000000"/>
          <w:kern w:val="1"/>
          <w:lang w:eastAsia="ar-SA"/>
        </w:rPr>
        <w:t xml:space="preserve"> </w:t>
      </w:r>
      <w:r w:rsidRPr="00C37583">
        <w:rPr>
          <w:rFonts w:eastAsia="Times New Roman" w:cstheme="minorHAnsi"/>
          <w:kern w:val="1"/>
          <w:u w:val="single"/>
          <w:lang w:val="x-none" w:eastAsia="ar-SA"/>
        </w:rPr>
        <w:t>Aktualny odpis</w:t>
      </w:r>
      <w:r w:rsidRPr="00C37583">
        <w:rPr>
          <w:rFonts w:eastAsia="Times New Roman" w:cstheme="minorHAnsi"/>
          <w:kern w:val="1"/>
          <w:lang w:val="x-none" w:eastAsia="ar-SA"/>
        </w:rPr>
        <w:t xml:space="preserve"> z właściwego rejestru albo aktualne </w:t>
      </w:r>
      <w:r w:rsidRPr="00C37583">
        <w:rPr>
          <w:rFonts w:eastAsia="Times New Roman" w:cstheme="minorHAnsi"/>
          <w:b/>
          <w:kern w:val="1"/>
          <w:lang w:val="x-none" w:eastAsia="ar-SA"/>
        </w:rPr>
        <w:t>zaświadczenie o wpisie do ewidencji działalności gospodarczej</w:t>
      </w:r>
      <w:r w:rsidRPr="00C37583">
        <w:rPr>
          <w:rFonts w:eastAsia="Times New Roman" w:cstheme="minorHAnsi"/>
          <w:kern w:val="1"/>
          <w:lang w:val="x-none" w:eastAsia="ar-SA"/>
        </w:rPr>
        <w:t xml:space="preserve">, jeżeli odrębne przepisy wymagają wpisu do rejestru lub zgłoszenia do ewidencji działalności gospodarczej, </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eastAsia="Times New Roman" w:cstheme="minorHAnsi"/>
          <w:kern w:val="1"/>
          <w:u w:val="single"/>
          <w:lang w:val="x-none" w:eastAsia="ar-SA"/>
        </w:rPr>
        <w:t xml:space="preserve">Aktualne </w:t>
      </w:r>
      <w:r>
        <w:rPr>
          <w:rFonts w:eastAsia="Times New Roman" w:cstheme="minorHAnsi"/>
          <w:kern w:val="1"/>
          <w:u w:val="single"/>
          <w:lang w:eastAsia="ar-SA"/>
        </w:rPr>
        <w:t xml:space="preserve">oświadczenie </w:t>
      </w:r>
      <w:r w:rsidRPr="00C37583">
        <w:rPr>
          <w:rFonts w:eastAsia="Times New Roman" w:cstheme="minorHAnsi"/>
          <w:kern w:val="1"/>
          <w:lang w:val="x-none" w:eastAsia="ar-SA"/>
        </w:rPr>
        <w:t xml:space="preserve"> właściwego naczelnika </w:t>
      </w:r>
      <w:r w:rsidRPr="00C37583">
        <w:rPr>
          <w:rFonts w:eastAsia="Times New Roman" w:cstheme="minorHAnsi"/>
          <w:b/>
          <w:kern w:val="1"/>
          <w:lang w:val="x-none" w:eastAsia="ar-SA"/>
        </w:rPr>
        <w:t>Urzędu Skarbowego</w:t>
      </w:r>
      <w:r w:rsidRPr="00C37583">
        <w:rPr>
          <w:rFonts w:eastAsia="Times New Roman" w:cstheme="minorHAnsi"/>
          <w:kern w:val="1"/>
          <w:lang w:val="x-none" w:eastAsia="ar-SA"/>
        </w:rPr>
        <w:t xml:space="preserve"> oraz właściwego oddziału </w:t>
      </w:r>
      <w:r w:rsidRPr="00C37583">
        <w:rPr>
          <w:rFonts w:eastAsia="Times New Roman" w:cstheme="minorHAnsi"/>
          <w:b/>
          <w:kern w:val="1"/>
          <w:lang w:val="x-none" w:eastAsia="ar-SA"/>
        </w:rPr>
        <w:t>Zakładu Ubezpieczeń Społecznych</w:t>
      </w:r>
      <w:r w:rsidRPr="00C37583">
        <w:rPr>
          <w:rFonts w:eastAsia="Times New Roman" w:cstheme="minorHAnsi"/>
          <w:kern w:val="1"/>
          <w:lang w:val="x-none" w:eastAsia="ar-SA"/>
        </w:rPr>
        <w:t xml:space="preserve"> lub </w:t>
      </w:r>
      <w:r w:rsidRPr="00C37583">
        <w:rPr>
          <w:rFonts w:eastAsia="Times New Roman" w:cstheme="minorHAnsi"/>
          <w:b/>
          <w:kern w:val="1"/>
          <w:lang w:val="x-none" w:eastAsia="ar-SA"/>
        </w:rPr>
        <w:t>Kasy Rolniczego Ubezpieczenia Społecznego</w:t>
      </w:r>
      <w:r w:rsidRPr="00C37583">
        <w:rPr>
          <w:rFonts w:eastAsia="Times New Roman" w:cstheme="minorHAnsi"/>
          <w:kern w:val="1"/>
          <w:lang w:val="x-none" w:eastAsia="ar-SA"/>
        </w:rPr>
        <w:t xml:space="preserve"> potwierdzających odpowiednio, że Wykonawca nie zalega z opłacaniem podatków, opłat oraz składek na ubezpieczenie zdrowotne i społeczne, lub zaświadczeń, że uzyskał przewidziane prawem zwolnienie, odroczenie lub rozłożenie na raty zaległych płatności lub wstrzymanie</w:t>
      </w:r>
      <w:r w:rsidRPr="00C37583">
        <w:rPr>
          <w:rFonts w:eastAsia="Times New Roman" w:cstheme="minorHAnsi"/>
          <w:kern w:val="1"/>
          <w:lang w:eastAsia="ar-SA"/>
        </w:rPr>
        <w:t xml:space="preserve">  </w:t>
      </w:r>
      <w:r w:rsidRPr="00C37583">
        <w:rPr>
          <w:rFonts w:eastAsia="Times New Roman" w:cstheme="minorHAnsi"/>
          <w:kern w:val="1"/>
          <w:lang w:val="x-none" w:eastAsia="ar-SA"/>
        </w:rPr>
        <w:t xml:space="preserve"> w całości wykonania decyzji właściwego organu wystawionych nie wcześniej niż 3 miesiące przed upływem terminu składania oferty.</w:t>
      </w:r>
    </w:p>
    <w:p w:rsidR="00F36C45" w:rsidRPr="00C37583" w:rsidRDefault="00F36C45" w:rsidP="00F36C45">
      <w:pPr>
        <w:pStyle w:val="Akapitzlist"/>
        <w:numPr>
          <w:ilvl w:val="1"/>
          <w:numId w:val="1"/>
        </w:numPr>
        <w:spacing w:after="0" w:line="276" w:lineRule="auto"/>
        <w:ind w:left="993" w:hanging="567"/>
        <w:jc w:val="both"/>
        <w:rPr>
          <w:rFonts w:eastAsia="Times New Roman" w:cstheme="minorHAnsi"/>
        </w:rPr>
      </w:pPr>
      <w:r w:rsidRPr="00C37583">
        <w:rPr>
          <w:rFonts w:eastAsia="Times New Roman" w:cstheme="minorHAnsi"/>
          <w:b/>
          <w:kern w:val="1"/>
          <w:lang w:eastAsia="ar-SA"/>
        </w:rPr>
        <w:lastRenderedPageBreak/>
        <w:t xml:space="preserve">Opłaconą </w:t>
      </w:r>
      <w:r w:rsidRPr="00C37583">
        <w:rPr>
          <w:rFonts w:eastAsia="Times New Roman" w:cstheme="minorHAnsi"/>
          <w:b/>
          <w:kern w:val="1"/>
          <w:lang w:val="x-none" w:eastAsia="ar-SA"/>
        </w:rPr>
        <w:t>polisę ubezpieczenia od odpowiedzialności cywilnej</w:t>
      </w:r>
      <w:r w:rsidRPr="00C37583">
        <w:rPr>
          <w:rFonts w:eastAsia="Times New Roman" w:cstheme="minorHAnsi"/>
          <w:kern w:val="1"/>
          <w:lang w:val="x-none" w:eastAsia="ar-SA"/>
        </w:rPr>
        <w:t xml:space="preserve"> w zakresie prowadzonej działalności gospodarczej </w:t>
      </w:r>
      <w:r w:rsidRPr="00C37583">
        <w:rPr>
          <w:rFonts w:eastAsia="Times New Roman" w:cstheme="minorHAnsi"/>
          <w:kern w:val="1"/>
          <w:lang w:eastAsia="ar-SA"/>
        </w:rPr>
        <w:t>Wykonawcy, wykonywanego zawodu przez Projektanta</w:t>
      </w:r>
      <w:r w:rsidR="004F29B8">
        <w:rPr>
          <w:rFonts w:eastAsia="Times New Roman" w:cstheme="minorHAnsi"/>
          <w:kern w:val="1"/>
          <w:lang w:eastAsia="ar-SA"/>
        </w:rPr>
        <w:t xml:space="preserve"> </w:t>
      </w:r>
      <w:r w:rsidRPr="00C37583">
        <w:rPr>
          <w:rFonts w:eastAsia="Times New Roman" w:cstheme="minorHAnsi"/>
          <w:kern w:val="1"/>
          <w:lang w:eastAsia="ar-SA"/>
        </w:rPr>
        <w:t>/</w:t>
      </w:r>
      <w:r w:rsidR="004F29B8">
        <w:rPr>
          <w:rFonts w:eastAsia="Times New Roman" w:cstheme="minorHAnsi"/>
          <w:kern w:val="1"/>
          <w:lang w:eastAsia="ar-SA"/>
        </w:rPr>
        <w:t xml:space="preserve"> </w:t>
      </w:r>
      <w:r w:rsidRPr="00C37583">
        <w:rPr>
          <w:rFonts w:eastAsia="Times New Roman" w:cstheme="minorHAnsi"/>
          <w:kern w:val="1"/>
          <w:lang w:eastAsia="ar-SA"/>
        </w:rPr>
        <w:t xml:space="preserve">Architekta </w:t>
      </w:r>
      <w:r w:rsidRPr="00C37583">
        <w:rPr>
          <w:rFonts w:eastAsia="Times New Roman" w:cstheme="minorHAnsi"/>
          <w:kern w:val="1"/>
          <w:lang w:val="x-none" w:eastAsia="ar-SA"/>
        </w:rPr>
        <w:t xml:space="preserve">, obowiązującej w okresie </w:t>
      </w:r>
      <w:r w:rsidRPr="00C37583">
        <w:rPr>
          <w:rFonts w:eastAsia="Times New Roman" w:cstheme="minorHAnsi"/>
          <w:kern w:val="1"/>
          <w:lang w:eastAsia="ar-SA"/>
        </w:rPr>
        <w:t xml:space="preserve">terminu realizacji </w:t>
      </w:r>
      <w:r w:rsidRPr="00C37583">
        <w:rPr>
          <w:rFonts w:eastAsia="Times New Roman" w:cstheme="minorHAnsi"/>
          <w:kern w:val="1"/>
          <w:lang w:val="x-none" w:eastAsia="ar-SA"/>
        </w:rPr>
        <w:t>przedmiotu</w:t>
      </w:r>
      <w:r w:rsidRPr="00C37583">
        <w:rPr>
          <w:rFonts w:eastAsia="Times New Roman" w:cstheme="minorHAnsi"/>
          <w:kern w:val="1"/>
          <w:lang w:eastAsia="ar-SA"/>
        </w:rPr>
        <w:t xml:space="preserve"> zamówienia określonego w Ofercie</w:t>
      </w:r>
      <w:r w:rsidRPr="00C37583">
        <w:rPr>
          <w:rFonts w:eastAsia="Times New Roman" w:cstheme="minorHAnsi"/>
          <w:kern w:val="1"/>
          <w:lang w:val="x-none" w:eastAsia="ar-SA"/>
        </w:rPr>
        <w:t xml:space="preserve"> </w:t>
      </w:r>
      <w:r w:rsidRPr="00C37583">
        <w:rPr>
          <w:rFonts w:eastAsia="Times New Roman" w:cstheme="minorHAnsi"/>
          <w:kern w:val="1"/>
          <w:lang w:eastAsia="ar-SA"/>
        </w:rPr>
        <w:t>na kwotę</w:t>
      </w:r>
      <w:r w:rsidRPr="00C37583">
        <w:rPr>
          <w:rFonts w:eastAsia="Times New Roman" w:cstheme="minorHAnsi"/>
          <w:kern w:val="1"/>
          <w:lang w:val="x-none" w:eastAsia="ar-SA"/>
        </w:rPr>
        <w:t xml:space="preserve"> ubezpieczenia nie niższą niż </w:t>
      </w:r>
      <w:r w:rsidRPr="00C37583">
        <w:rPr>
          <w:rFonts w:eastAsia="Times New Roman" w:cstheme="minorHAnsi"/>
          <w:kern w:val="1"/>
          <w:lang w:eastAsia="ar-SA"/>
        </w:rPr>
        <w:t>dwukrotność wartości oferty.</w:t>
      </w:r>
    </w:p>
    <w:p w:rsidR="00F36C45" w:rsidRPr="00C37583" w:rsidRDefault="00F36C45" w:rsidP="00F36C45">
      <w:pPr>
        <w:pStyle w:val="Akapitzlist"/>
        <w:numPr>
          <w:ilvl w:val="0"/>
          <w:numId w:val="1"/>
        </w:numPr>
        <w:rPr>
          <w:rFonts w:eastAsia="Times New Roman" w:cstheme="minorHAnsi"/>
          <w:b/>
          <w:lang w:eastAsia="pl-PL"/>
        </w:rPr>
      </w:pPr>
      <w:r w:rsidRPr="00C37583">
        <w:rPr>
          <w:rFonts w:eastAsia="Times New Roman" w:cstheme="minorHAnsi"/>
          <w:kern w:val="1"/>
          <w:lang w:val="x-none" w:eastAsia="ar-SA"/>
        </w:rPr>
        <w:t xml:space="preserve"> </w:t>
      </w:r>
      <w:r w:rsidRPr="00C37583">
        <w:rPr>
          <w:rFonts w:eastAsia="Times New Roman" w:cstheme="minorHAnsi"/>
          <w:b/>
          <w:lang w:eastAsia="pl-PL"/>
        </w:rPr>
        <w:t>Potencjał podmiotu trzeciego:</w:t>
      </w:r>
    </w:p>
    <w:p w:rsidR="00F36C45" w:rsidRPr="00C37583" w:rsidRDefault="00F36C45" w:rsidP="00F36C45">
      <w:pPr>
        <w:numPr>
          <w:ilvl w:val="1"/>
          <w:numId w:val="1"/>
        </w:numPr>
        <w:spacing w:after="0"/>
        <w:ind w:left="851" w:hanging="425"/>
        <w:contextualSpacing/>
        <w:jc w:val="both"/>
        <w:rPr>
          <w:rFonts w:eastAsia="Calibri" w:cstheme="minorHAnsi"/>
        </w:rPr>
      </w:pPr>
      <w:r w:rsidRPr="00C37583">
        <w:rPr>
          <w:rFonts w:eastAsia="Calibri" w:cstheme="minorHAnsi"/>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F36C45" w:rsidRPr="00C37583" w:rsidRDefault="00F36C45" w:rsidP="00F36C45">
      <w:pPr>
        <w:numPr>
          <w:ilvl w:val="1"/>
          <w:numId w:val="1"/>
        </w:numPr>
        <w:spacing w:after="0"/>
        <w:ind w:left="851" w:hanging="425"/>
        <w:contextualSpacing/>
        <w:jc w:val="both"/>
        <w:rPr>
          <w:rFonts w:eastAsia="Times New Roman" w:cstheme="minorHAnsi"/>
          <w:lang w:eastAsia="pl-PL"/>
        </w:rPr>
      </w:pPr>
      <w:r w:rsidRPr="00C37583">
        <w:rPr>
          <w:rFonts w:eastAsia="Calibri" w:cstheme="minorHAnsi"/>
        </w:rPr>
        <w:t>Zamawiający dopuszcza</w:t>
      </w:r>
      <w:r w:rsidRPr="00C37583">
        <w:rPr>
          <w:rFonts w:eastAsia="Calibri" w:cstheme="minorHAnsi"/>
          <w:b/>
        </w:rPr>
        <w:t xml:space="preserve"> wykonanie przedmiotu zamówienia przy udziale</w:t>
      </w:r>
      <w:r w:rsidRPr="00C37583">
        <w:rPr>
          <w:rFonts w:eastAsia="Calibri" w:cstheme="minorHAnsi"/>
        </w:rPr>
        <w:t xml:space="preserve"> </w:t>
      </w:r>
      <w:r w:rsidRPr="00C37583">
        <w:rPr>
          <w:rFonts w:eastAsia="Calibri" w:cstheme="minorHAnsi"/>
          <w:b/>
          <w:u w:val="single"/>
        </w:rPr>
        <w:t>podwykonawców.</w:t>
      </w:r>
      <w:r w:rsidRPr="00C37583">
        <w:rPr>
          <w:rFonts w:eastAsia="Calibri" w:cstheme="minorHAnsi"/>
        </w:rPr>
        <w:t xml:space="preserve"> Zakres prac, który wykonawca zamierza powierzyć podwykonawcom oraz nazwy podwykonawców należy wymienić w ofercie Wykonawcy, a ile są już Wykonawcy znani. </w:t>
      </w:r>
      <w:r w:rsidRPr="00C37583">
        <w:rPr>
          <w:rFonts w:eastAsia="Times New Roman" w:cstheme="minorHAnsi"/>
          <w:lang w:eastAsia="pl-PL"/>
        </w:rPr>
        <w:t xml:space="preserve">      </w:t>
      </w:r>
    </w:p>
    <w:p w:rsidR="00F36C45" w:rsidRPr="00C37583" w:rsidRDefault="00F36C45" w:rsidP="00F36C45">
      <w:pPr>
        <w:pStyle w:val="Akapitzlist"/>
        <w:numPr>
          <w:ilvl w:val="0"/>
          <w:numId w:val="1"/>
        </w:numPr>
        <w:spacing w:after="0" w:line="276" w:lineRule="auto"/>
        <w:jc w:val="both"/>
        <w:rPr>
          <w:rFonts w:eastAsia="Calibri" w:cstheme="minorHAnsi"/>
          <w:b/>
        </w:rPr>
      </w:pPr>
      <w:r w:rsidRPr="00C37583">
        <w:rPr>
          <w:rFonts w:eastAsia="Calibri" w:cstheme="minorHAnsi"/>
          <w:b/>
        </w:rPr>
        <w:t>Zasady dotyczące składania oświadczeń i dokumentów</w:t>
      </w:r>
    </w:p>
    <w:p w:rsidR="00F36C45" w:rsidRPr="00227E95" w:rsidRDefault="00F36C45" w:rsidP="00F36C45">
      <w:pPr>
        <w:pStyle w:val="Akapitzlist"/>
        <w:numPr>
          <w:ilvl w:val="1"/>
          <w:numId w:val="1"/>
        </w:numPr>
        <w:ind w:left="851" w:hanging="425"/>
        <w:jc w:val="both"/>
        <w:rPr>
          <w:rFonts w:eastAsia="Calibri" w:cstheme="minorHAnsi"/>
        </w:rPr>
      </w:pPr>
      <w:r w:rsidRPr="00C37583">
        <w:rPr>
          <w:rFonts w:eastAsia="Calibri" w:cstheme="minorHAnsi"/>
        </w:rPr>
        <w:t xml:space="preserve">Jeżeli jest to niezbędne do zapewnienia odpowiedniego przebiegu postępowania o udzielenie zamówienia, </w:t>
      </w:r>
      <w:r>
        <w:rPr>
          <w:rFonts w:eastAsia="Calibri" w:cstheme="minorHAnsi"/>
        </w:rPr>
        <w:t>Z</w:t>
      </w:r>
      <w:r w:rsidRPr="00C37583">
        <w:rPr>
          <w:rFonts w:eastAsia="Calibri" w:cstheme="minorHAnsi"/>
        </w:rPr>
        <w:t xml:space="preserve">amawiający może na każdym etapie postępowania wezwać </w:t>
      </w:r>
      <w:r>
        <w:rPr>
          <w:rFonts w:eastAsia="Calibri" w:cstheme="minorHAnsi"/>
        </w:rPr>
        <w:t>W</w:t>
      </w:r>
      <w:r w:rsidRPr="00C37583">
        <w:rPr>
          <w:rFonts w:eastAsia="Calibri" w:cstheme="minorHAnsi"/>
        </w:rP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w:t>
      </w:r>
      <w:r>
        <w:rPr>
          <w:rFonts w:eastAsia="Calibri" w:cstheme="minorHAnsi"/>
        </w:rPr>
        <w:t xml:space="preserve">  </w:t>
      </w:r>
      <w:r w:rsidRPr="00C37583">
        <w:rPr>
          <w:rFonts w:eastAsia="Calibri" w:cstheme="minorHAnsi"/>
        </w:rPr>
        <w:t>lub dokumentów.</w:t>
      </w:r>
    </w:p>
    <w:p w:rsidR="00F36C45" w:rsidRPr="00C37583" w:rsidRDefault="00F36C45" w:rsidP="00F36C45">
      <w:pPr>
        <w:pStyle w:val="Akapitzlist"/>
        <w:numPr>
          <w:ilvl w:val="1"/>
          <w:numId w:val="1"/>
        </w:numPr>
        <w:ind w:left="851" w:hanging="425"/>
        <w:jc w:val="both"/>
        <w:rPr>
          <w:rFonts w:eastAsia="Calibri" w:cstheme="minorHAnsi"/>
          <w:b/>
        </w:rPr>
      </w:pPr>
      <w:r w:rsidRPr="00C37583">
        <w:rPr>
          <w:rFonts w:eastAsia="Calibri" w:cstheme="minorHAnsi"/>
        </w:rPr>
        <w:t>Jeżeli wykonawca nie złożył wymaganych oświadczenia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będzie podlegać odrzuceniu albo konieczne będzie unieważnienie postępowania.</w:t>
      </w:r>
    </w:p>
    <w:p w:rsidR="00F36C45" w:rsidRPr="00C37583" w:rsidRDefault="00F36C45" w:rsidP="00F36C45">
      <w:pPr>
        <w:pStyle w:val="Akapitzlist"/>
        <w:numPr>
          <w:ilvl w:val="1"/>
          <w:numId w:val="1"/>
        </w:numPr>
        <w:ind w:left="851" w:hanging="425"/>
        <w:jc w:val="both"/>
        <w:rPr>
          <w:rFonts w:eastAsia="Calibri" w:cstheme="minorHAnsi"/>
          <w:b/>
        </w:rPr>
      </w:pPr>
      <w:r w:rsidRPr="00C37583">
        <w:rPr>
          <w:rFonts w:eastAsia="Calibri" w:cstheme="minorHAnsi"/>
        </w:rPr>
        <w:t xml:space="preserve">Jeżeli Wykonawca nie złożył wymaganych pełnomocnictw albo złożył wadliwe pełnomocnictwa, zamawiający wezwie do ich złożenia w terminie przez siebie wskazanym, chyba że mimo ich złożenia oferta wykonawcy podlegać będzie odrzuceniu. </w:t>
      </w:r>
    </w:p>
    <w:p w:rsidR="00F36C45" w:rsidRPr="00C37583" w:rsidRDefault="00F36C45" w:rsidP="00F36C45">
      <w:pPr>
        <w:pStyle w:val="Akapitzlist"/>
        <w:numPr>
          <w:ilvl w:val="1"/>
          <w:numId w:val="1"/>
        </w:numPr>
        <w:ind w:left="851" w:hanging="425"/>
        <w:jc w:val="both"/>
        <w:rPr>
          <w:rFonts w:cstheme="minorHAnsi"/>
          <w:i/>
          <w:iCs/>
        </w:rPr>
      </w:pPr>
      <w:r w:rsidRPr="00C37583">
        <w:rPr>
          <w:rFonts w:cstheme="minorHAnsi"/>
          <w:b/>
        </w:rPr>
        <w:t xml:space="preserve">Uwaga ! Zamawiający </w:t>
      </w:r>
      <w:r w:rsidRPr="00C37583">
        <w:rPr>
          <w:rFonts w:cstheme="minorHAnsi"/>
          <w:b/>
          <w:u w:val="single"/>
        </w:rPr>
        <w:t>najpierw dokona oceny ofert</w:t>
      </w:r>
      <w:r w:rsidRPr="00C37583">
        <w:rPr>
          <w:rFonts w:cstheme="minorHAnsi"/>
          <w:b/>
        </w:rPr>
        <w:t xml:space="preserve">, a następnie zbada, </w:t>
      </w:r>
      <w:r w:rsidRPr="00C37583">
        <w:rPr>
          <w:rFonts w:cstheme="minorHAnsi"/>
          <w:b/>
          <w:u w:val="single"/>
        </w:rPr>
        <w:t>czy wykonawca, którego oferta została oceniona jako najkorzystniejsza</w:t>
      </w:r>
      <w:r w:rsidRPr="00C37583">
        <w:rPr>
          <w:rFonts w:cstheme="minorHAnsi"/>
          <w:b/>
        </w:rPr>
        <w:t>, nie podlega wykluczeniu oraz spełnia warunki udziału w postępowaniu.</w:t>
      </w: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C37583">
        <w:rPr>
          <w:rFonts w:eastAsia="Times New Roman" w:cstheme="minorHAnsi"/>
          <w:b/>
          <w:lang w:eastAsia="pl-PL"/>
        </w:rPr>
        <w:t xml:space="preserve">ROZDZIAŁ </w:t>
      </w:r>
      <w:r>
        <w:rPr>
          <w:rFonts w:eastAsia="Times New Roman" w:cstheme="minorHAnsi"/>
          <w:b/>
          <w:lang w:eastAsia="pl-PL"/>
        </w:rPr>
        <w:t>X</w:t>
      </w:r>
      <w:r w:rsidRPr="00C37583">
        <w:rPr>
          <w:rFonts w:eastAsia="Times New Roman" w:cstheme="minorHAnsi"/>
          <w:b/>
          <w:lang w:eastAsia="pl-PL"/>
        </w:rPr>
        <w:t xml:space="preserve"> </w:t>
      </w:r>
      <w:r w:rsidRPr="00C37583">
        <w:rPr>
          <w:rFonts w:eastAsia="Times New Roman" w:cstheme="minorHAnsi"/>
          <w:b/>
          <w:bCs/>
          <w:lang w:eastAsia="pl-PL"/>
        </w:rPr>
        <w:t>WYMAGANIA ZAMAWIAJĄCEGO</w:t>
      </w:r>
    </w:p>
    <w:p w:rsidR="00F36C45" w:rsidRPr="00C37583" w:rsidRDefault="00F36C45" w:rsidP="00F36C45">
      <w:pPr>
        <w:spacing w:after="0"/>
        <w:contextualSpacing/>
        <w:jc w:val="both"/>
        <w:rPr>
          <w:rFonts w:eastAsia="Times New Roman" w:cstheme="minorHAnsi"/>
          <w:lang w:eastAsia="pl-PL"/>
        </w:rPr>
      </w:pPr>
    </w:p>
    <w:p w:rsidR="00F36C45" w:rsidRPr="00C37583" w:rsidRDefault="00F36C45" w:rsidP="00392A7E">
      <w:pPr>
        <w:numPr>
          <w:ilvl w:val="0"/>
          <w:numId w:val="21"/>
        </w:numPr>
        <w:spacing w:after="0"/>
        <w:ind w:left="426" w:hanging="426"/>
        <w:contextualSpacing/>
        <w:jc w:val="both"/>
        <w:rPr>
          <w:rFonts w:eastAsia="Times New Roman" w:cstheme="minorHAnsi"/>
          <w:lang w:eastAsia="pl-PL"/>
        </w:rPr>
      </w:pPr>
      <w:r w:rsidRPr="00C37583">
        <w:rPr>
          <w:rFonts w:eastAsia="Times New Roman" w:cstheme="minorHAnsi"/>
          <w:lang w:eastAsia="pl-PL"/>
        </w:rPr>
        <w:t xml:space="preserve">Przedmiot zamówienia należy wykonać zgodnie z rozporządzeniem Ministra Rozwoju w sprawie szczegółowego zakresu i formy projektu budowlanego w technice tradycyjnej (graficznej                             i opisowej) i w formie elektronicznej z rozszerzeniem edytowalnym: dwg i nieedytowalnym np. PDF. </w:t>
      </w:r>
    </w:p>
    <w:p w:rsidR="00F36C45" w:rsidRPr="00C37583" w:rsidRDefault="00F36C45" w:rsidP="00392A7E">
      <w:pPr>
        <w:pStyle w:val="Akapitzlist"/>
        <w:numPr>
          <w:ilvl w:val="1"/>
          <w:numId w:val="21"/>
        </w:numPr>
        <w:spacing w:after="0" w:line="276" w:lineRule="auto"/>
        <w:ind w:left="851" w:hanging="425"/>
        <w:jc w:val="both"/>
        <w:rPr>
          <w:rFonts w:eastAsia="Times New Roman" w:cstheme="minorHAnsi"/>
          <w:color w:val="000000" w:themeColor="text1"/>
          <w:lang w:eastAsia="pl-PL"/>
        </w:rPr>
      </w:pPr>
      <w:r w:rsidRPr="00C37583">
        <w:rPr>
          <w:rFonts w:eastAsia="Times New Roman" w:cstheme="minorHAnsi"/>
          <w:lang w:eastAsia="pl-PL"/>
        </w:rPr>
        <w:t xml:space="preserve">W zakresie projektu architektoniczno-budowlanego w </w:t>
      </w:r>
      <w:r w:rsidRPr="00C37583">
        <w:rPr>
          <w:rFonts w:eastAsia="Times New Roman" w:cstheme="minorHAnsi"/>
          <w:color w:val="000000" w:themeColor="text1"/>
          <w:lang w:eastAsia="pl-PL"/>
        </w:rPr>
        <w:t>skali minimum 1:100, w formie papierowej  4 egzemplarze oraz 2 na  nośniku danych pendrive.</w:t>
      </w:r>
    </w:p>
    <w:p w:rsidR="00F36C45" w:rsidRPr="00227E95" w:rsidRDefault="00F36C45" w:rsidP="00392A7E">
      <w:pPr>
        <w:pStyle w:val="Akapitzlist"/>
        <w:numPr>
          <w:ilvl w:val="1"/>
          <w:numId w:val="21"/>
        </w:numPr>
        <w:spacing w:after="0" w:line="276" w:lineRule="auto"/>
        <w:ind w:left="851" w:hanging="425"/>
        <w:jc w:val="both"/>
        <w:rPr>
          <w:rFonts w:eastAsia="Times New Roman" w:cstheme="minorHAnsi"/>
          <w:color w:val="000000"/>
          <w:lang w:eastAsia="pl-PL"/>
        </w:rPr>
      </w:pPr>
      <w:r w:rsidRPr="00C37583">
        <w:rPr>
          <w:rFonts w:eastAsia="Times New Roman" w:cstheme="minorHAnsi"/>
          <w:color w:val="000000" w:themeColor="text1"/>
          <w:lang w:eastAsia="pl-PL"/>
        </w:rPr>
        <w:t xml:space="preserve">W zakresie projektu technicznego skala min minimum 1:50, </w:t>
      </w:r>
      <w:r w:rsidRPr="00C37583">
        <w:rPr>
          <w:rFonts w:eastAsia="Times New Roman" w:cstheme="minorHAnsi"/>
          <w:color w:val="000000"/>
          <w:lang w:eastAsia="pl-PL"/>
        </w:rPr>
        <w:t>w formie papierowej</w:t>
      </w:r>
      <w:r w:rsidR="004F29B8">
        <w:rPr>
          <w:rFonts w:eastAsia="Times New Roman" w:cstheme="minorHAnsi"/>
          <w:color w:val="000000"/>
          <w:lang w:eastAsia="pl-PL"/>
        </w:rPr>
        <w:t xml:space="preserve">                          </w:t>
      </w:r>
      <w:r w:rsidRPr="00C37583">
        <w:rPr>
          <w:rFonts w:eastAsia="Times New Roman" w:cstheme="minorHAnsi"/>
          <w:color w:val="000000"/>
          <w:lang w:eastAsia="pl-PL"/>
        </w:rPr>
        <w:t xml:space="preserve"> 4 egzemplarze </w:t>
      </w:r>
      <w:r>
        <w:rPr>
          <w:rFonts w:eastAsia="Times New Roman" w:cstheme="minorHAnsi"/>
          <w:color w:val="000000"/>
          <w:lang w:eastAsia="pl-PL"/>
        </w:rPr>
        <w:t xml:space="preserve"> </w:t>
      </w:r>
      <w:r w:rsidRPr="00C37583">
        <w:rPr>
          <w:rFonts w:eastAsia="Times New Roman" w:cstheme="minorHAnsi"/>
          <w:color w:val="000000"/>
          <w:lang w:eastAsia="pl-PL"/>
        </w:rPr>
        <w:t xml:space="preserve">oraz </w:t>
      </w:r>
      <w:r w:rsidRPr="00227E95">
        <w:rPr>
          <w:rFonts w:eastAsia="Times New Roman" w:cstheme="minorHAnsi"/>
          <w:color w:val="000000"/>
          <w:lang w:eastAsia="pl-PL"/>
        </w:rPr>
        <w:t xml:space="preserve"> </w:t>
      </w:r>
      <w:r w:rsidRPr="00C37583">
        <w:rPr>
          <w:rFonts w:eastAsia="Times New Roman" w:cstheme="minorHAnsi"/>
          <w:color w:val="000000"/>
          <w:lang w:eastAsia="pl-PL"/>
        </w:rPr>
        <w:t>2 na  nośniku danych pendrive.</w:t>
      </w:r>
    </w:p>
    <w:p w:rsidR="00F36C45" w:rsidRPr="00C37583" w:rsidRDefault="00F36C45" w:rsidP="00392A7E">
      <w:pPr>
        <w:pStyle w:val="Akapitzlist"/>
        <w:numPr>
          <w:ilvl w:val="1"/>
          <w:numId w:val="21"/>
        </w:numPr>
        <w:spacing w:after="0" w:line="276" w:lineRule="auto"/>
        <w:ind w:left="851" w:hanging="425"/>
        <w:jc w:val="both"/>
        <w:rPr>
          <w:rFonts w:eastAsia="Times New Roman" w:cstheme="minorHAnsi"/>
          <w:color w:val="000000"/>
          <w:lang w:eastAsia="pl-PL"/>
        </w:rPr>
      </w:pPr>
      <w:r w:rsidRPr="00C37583">
        <w:rPr>
          <w:rFonts w:eastAsia="Times New Roman" w:cstheme="minorHAnsi"/>
          <w:lang w:eastAsia="pl-PL"/>
        </w:rPr>
        <w:t>W zakresie PFU - w formie papierowej  4 egzemplarze oraz 2 na  nośniku danych pendrive.</w:t>
      </w:r>
    </w:p>
    <w:p w:rsidR="00F36C45" w:rsidRPr="00C37583" w:rsidRDefault="00F36C45" w:rsidP="00392A7E">
      <w:pPr>
        <w:pStyle w:val="Akapitzlist"/>
        <w:numPr>
          <w:ilvl w:val="1"/>
          <w:numId w:val="21"/>
        </w:numPr>
        <w:spacing w:after="0" w:line="276" w:lineRule="auto"/>
        <w:ind w:left="851" w:hanging="425"/>
        <w:jc w:val="both"/>
        <w:rPr>
          <w:rFonts w:eastAsia="Times New Roman" w:cstheme="minorHAnsi"/>
          <w:color w:val="000000"/>
          <w:lang w:eastAsia="pl-PL"/>
        </w:rPr>
      </w:pPr>
      <w:r w:rsidRPr="00C37583">
        <w:rPr>
          <w:rFonts w:eastAsia="Times New Roman" w:cstheme="minorHAnsi"/>
          <w:lang w:eastAsia="pl-PL"/>
        </w:rPr>
        <w:t xml:space="preserve">W zakresie wizualizacji zewnętrznej  4 ujęcia i wewnętrznej </w:t>
      </w:r>
      <w:r w:rsidRPr="00227E95">
        <w:rPr>
          <w:rFonts w:eastAsia="Times New Roman" w:cstheme="minorHAnsi"/>
          <w:lang w:eastAsia="pl-PL"/>
        </w:rPr>
        <w:t xml:space="preserve"> </w:t>
      </w:r>
      <w:r w:rsidRPr="00C37583">
        <w:rPr>
          <w:rFonts w:eastAsia="Times New Roman" w:cstheme="minorHAnsi"/>
          <w:lang w:eastAsia="pl-PL"/>
        </w:rPr>
        <w:t>8 ujęć.</w:t>
      </w:r>
    </w:p>
    <w:p w:rsidR="00F36C45" w:rsidRPr="00C37583" w:rsidRDefault="00F36C45" w:rsidP="00392A7E">
      <w:pPr>
        <w:numPr>
          <w:ilvl w:val="0"/>
          <w:numId w:val="21"/>
        </w:numPr>
        <w:spacing w:after="0"/>
        <w:ind w:left="426" w:hanging="426"/>
        <w:contextualSpacing/>
        <w:jc w:val="both"/>
        <w:rPr>
          <w:rFonts w:eastAsia="Times New Roman" w:cstheme="minorHAnsi"/>
          <w:lang w:eastAsia="pl-PL"/>
        </w:rPr>
      </w:pPr>
      <w:r>
        <w:rPr>
          <w:rFonts w:eastAsia="Times New Roman" w:cstheme="minorHAnsi"/>
          <w:lang w:eastAsia="pl-PL"/>
        </w:rPr>
        <w:lastRenderedPageBreak/>
        <w:t>Wykonawca /</w:t>
      </w:r>
      <w:r w:rsidRPr="00C37583">
        <w:rPr>
          <w:rFonts w:eastAsia="Times New Roman" w:cstheme="minorHAnsi"/>
          <w:lang w:eastAsia="pl-PL"/>
        </w:rPr>
        <w:t>Projektant przekaże prawa autorskie majątkowe do projektu powstałego w ramach realizacji usługi.</w:t>
      </w:r>
    </w:p>
    <w:p w:rsidR="00F36C45" w:rsidRDefault="00F36C45" w:rsidP="00392A7E">
      <w:pPr>
        <w:numPr>
          <w:ilvl w:val="0"/>
          <w:numId w:val="21"/>
        </w:numPr>
        <w:spacing w:after="0"/>
        <w:ind w:left="426" w:hanging="426"/>
        <w:contextualSpacing/>
        <w:jc w:val="both"/>
        <w:rPr>
          <w:rFonts w:eastAsia="Times New Roman" w:cstheme="minorHAnsi"/>
          <w:lang w:eastAsia="pl-PL"/>
        </w:rPr>
      </w:pPr>
      <w:r>
        <w:rPr>
          <w:rFonts w:eastAsia="Times New Roman" w:cstheme="minorHAnsi"/>
          <w:lang w:eastAsia="pl-PL"/>
        </w:rPr>
        <w:t>Wykonawca /</w:t>
      </w:r>
      <w:r w:rsidRPr="00C37583">
        <w:rPr>
          <w:rFonts w:eastAsia="Times New Roman" w:cstheme="minorHAnsi"/>
          <w:lang w:eastAsia="pl-PL"/>
        </w:rPr>
        <w:t>Projektant będzie udzielał odpowiedzi na ewentualne pytania dotyczące przygotowanej przez niego dokumentacji mogące pojawić się w procedurze przetargowej wyłaniającej wykonawcę prac budowlanych.</w:t>
      </w:r>
    </w:p>
    <w:p w:rsidR="00F36C45" w:rsidRPr="00C37583" w:rsidRDefault="00F36C45" w:rsidP="00392A7E">
      <w:pPr>
        <w:numPr>
          <w:ilvl w:val="0"/>
          <w:numId w:val="21"/>
        </w:numPr>
        <w:spacing w:after="0"/>
        <w:ind w:left="426" w:hanging="426"/>
        <w:contextualSpacing/>
        <w:jc w:val="both"/>
        <w:rPr>
          <w:rFonts w:eastAsia="Times New Roman" w:cstheme="minorHAnsi"/>
          <w:lang w:eastAsia="pl-PL"/>
        </w:rPr>
      </w:pPr>
      <w:r>
        <w:rPr>
          <w:rFonts w:eastAsia="Times New Roman" w:cstheme="minorHAnsi"/>
          <w:lang w:eastAsia="pl-PL"/>
        </w:rPr>
        <w:t>Wykonawca /</w:t>
      </w:r>
      <w:r w:rsidRPr="007F344E">
        <w:rPr>
          <w:rFonts w:eastAsia="Times New Roman" w:cstheme="minorHAnsi"/>
          <w:lang w:eastAsia="pl-PL"/>
        </w:rPr>
        <w:t>Projektant będzie</w:t>
      </w:r>
      <w:r>
        <w:rPr>
          <w:rFonts w:eastAsia="Times New Roman" w:cstheme="minorHAnsi"/>
          <w:lang w:eastAsia="pl-PL"/>
        </w:rPr>
        <w:t xml:space="preserve"> pełnił nadzór autorski podczas prac budowlanych wykonywanych na podstawie wykonanych projektów.</w:t>
      </w: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227E95">
        <w:rPr>
          <w:rFonts w:eastAsia="Times New Roman" w:cstheme="minorHAnsi"/>
          <w:b/>
          <w:lang w:eastAsia="pl-PL"/>
        </w:rPr>
        <w:t xml:space="preserve">ROZDZIAŁ </w:t>
      </w:r>
      <w:r>
        <w:rPr>
          <w:rFonts w:eastAsia="Times New Roman" w:cstheme="minorHAnsi"/>
          <w:b/>
          <w:lang w:eastAsia="pl-PL"/>
        </w:rPr>
        <w:t>XI</w:t>
      </w:r>
      <w:r w:rsidRPr="00227E95">
        <w:rPr>
          <w:rFonts w:eastAsia="Times New Roman" w:cstheme="minorHAnsi"/>
          <w:b/>
          <w:lang w:eastAsia="pl-PL"/>
        </w:rPr>
        <w:t xml:space="preserve"> </w:t>
      </w:r>
      <w:r w:rsidRPr="00982FED">
        <w:rPr>
          <w:rFonts w:eastAsia="Times New Roman" w:cstheme="minorHAnsi"/>
          <w:b/>
          <w:lang w:eastAsia="pl-PL"/>
        </w:rPr>
        <w:t>TERMIN WYKONANIA ZAMÓWIENIA, GWARANCJA I RĘKOJMIA</w:t>
      </w:r>
    </w:p>
    <w:p w:rsidR="00F36C45" w:rsidRPr="00C37583" w:rsidRDefault="00F36C45" w:rsidP="00F36C45">
      <w:pPr>
        <w:tabs>
          <w:tab w:val="num" w:pos="851"/>
        </w:tabs>
        <w:spacing w:after="0"/>
        <w:ind w:left="851" w:hanging="284"/>
        <w:jc w:val="both"/>
        <w:rPr>
          <w:rFonts w:eastAsia="Times New Roman" w:cstheme="minorHAnsi"/>
          <w:lang w:eastAsia="pl-PL"/>
        </w:rPr>
      </w:pPr>
    </w:p>
    <w:p w:rsidR="00F36C45" w:rsidRPr="00C37583" w:rsidRDefault="00F36C45" w:rsidP="00392A7E">
      <w:pPr>
        <w:numPr>
          <w:ilvl w:val="0"/>
          <w:numId w:val="8"/>
        </w:numPr>
        <w:tabs>
          <w:tab w:val="clear" w:pos="360"/>
          <w:tab w:val="num" w:pos="567"/>
        </w:tabs>
        <w:spacing w:after="0"/>
        <w:ind w:left="426" w:hanging="426"/>
        <w:jc w:val="both"/>
        <w:rPr>
          <w:rFonts w:eastAsia="Times New Roman" w:cstheme="minorHAnsi"/>
          <w:i/>
          <w:lang w:eastAsia="pl-PL"/>
        </w:rPr>
      </w:pPr>
      <w:r w:rsidRPr="00C37583">
        <w:rPr>
          <w:rFonts w:eastAsia="Times New Roman" w:cstheme="minorHAnsi"/>
          <w:b/>
          <w:lang w:eastAsia="pl-PL"/>
        </w:rPr>
        <w:t>Zamawiający oczekuje wykonania zamówienia w terminach</w:t>
      </w:r>
      <w:r>
        <w:rPr>
          <w:rFonts w:eastAsia="Times New Roman" w:cstheme="minorHAnsi"/>
          <w:b/>
          <w:lang w:eastAsia="pl-PL"/>
        </w:rPr>
        <w:t xml:space="preserve"> - załącznik nr 2.2.</w:t>
      </w:r>
      <w:r w:rsidR="004F29B8">
        <w:rPr>
          <w:rFonts w:eastAsia="Times New Roman" w:cstheme="minorHAnsi"/>
          <w:b/>
          <w:lang w:eastAsia="pl-PL"/>
        </w:rPr>
        <w:t xml:space="preserve"> do SIWZ                         i umowy.</w:t>
      </w:r>
    </w:p>
    <w:p w:rsidR="00F36C45" w:rsidRPr="00C37583" w:rsidRDefault="00F36C45" w:rsidP="00F36C45">
      <w:pPr>
        <w:pStyle w:val="Akapitzlist"/>
        <w:spacing w:after="0" w:line="276" w:lineRule="auto"/>
        <w:ind w:left="1004" w:hanging="578"/>
        <w:jc w:val="both"/>
        <w:rPr>
          <w:rFonts w:eastAsia="Times New Roman" w:cstheme="minorHAnsi"/>
          <w:b/>
        </w:rPr>
      </w:pPr>
      <w:r w:rsidRPr="00C37583">
        <w:rPr>
          <w:rFonts w:eastAsia="Times New Roman" w:cstheme="minorHAnsi"/>
          <w:b/>
        </w:rPr>
        <w:t xml:space="preserve">Termin rozpoczęcia - w dniu zawarcia umowy, </w:t>
      </w:r>
    </w:p>
    <w:p w:rsidR="00F36C45" w:rsidRPr="00C37583" w:rsidRDefault="00F36C45" w:rsidP="00F36C45">
      <w:pPr>
        <w:pStyle w:val="Akapitzlist"/>
        <w:spacing w:after="0" w:line="276" w:lineRule="auto"/>
        <w:ind w:left="1004" w:hanging="578"/>
        <w:jc w:val="both"/>
        <w:rPr>
          <w:rFonts w:eastAsia="Times New Roman" w:cstheme="minorHAnsi"/>
          <w:b/>
        </w:rPr>
      </w:pPr>
      <w:r w:rsidRPr="00C37583">
        <w:rPr>
          <w:rFonts w:eastAsia="Times New Roman" w:cstheme="minorHAnsi"/>
          <w:b/>
        </w:rPr>
        <w:t>Termin zakończenia - termin zakończenia zadania do 180 dni</w:t>
      </w:r>
      <w:r w:rsidRPr="00227E95">
        <w:rPr>
          <w:rFonts w:eastAsia="Times New Roman" w:cstheme="minorHAnsi"/>
          <w:b/>
        </w:rPr>
        <w:t xml:space="preserve"> w tym:</w:t>
      </w:r>
      <w:r w:rsidRPr="00C37583">
        <w:rPr>
          <w:rFonts w:eastAsia="Times New Roman" w:cstheme="minorHAnsi"/>
          <w:b/>
        </w:rPr>
        <w:t xml:space="preserve"> </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 xml:space="preserve">Termin dostarczenia do Zamawiającego uzgodnionej koncepcji w wersji elektronicznej                            i papierowej, spełniającej wymagania opisu przedmiotu zamówienia wraz z oceną techniczną pomieszczeń objętych adaptacją,  do ………..tygodni /  miesięcy od daty udzielenia zamówienia, </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 xml:space="preserve">Termin dostarczenia do Zamawiającego kompletnego projektu architektoniczno – budowlanego, wykonanego na podstawie koncepcji wcześniej uzgodnionej </w:t>
      </w:r>
      <w:r w:rsidR="00B95427">
        <w:rPr>
          <w:rFonts w:eastAsia="Times New Roman" w:cstheme="minorHAnsi"/>
        </w:rPr>
        <w:t xml:space="preserve">                                      </w:t>
      </w:r>
      <w:r w:rsidRPr="000D2C71">
        <w:rPr>
          <w:rFonts w:eastAsia="Times New Roman" w:cstheme="minorHAnsi"/>
        </w:rPr>
        <w:t>i zaakceptowanej przez Zamawiającego, spełniającego wymagania opisu przedmiotu zamówienia wraz z oceną techniczna pomieszczeń objętych adaptacją w wersji elektronicznej i papierowej –  do ……….. miesięcy od daty udzielenia zamówienia. Termin dostarczenia projektu architektoniczno – budowlanego nie dotyczy terminu uzyskania decyzji administracyjnych;</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Termin złożenia projektu architektoniczno – budowlanego wraz z niezbędnymi opiniami, uzgodnieniami, ekspertyzami, ocenami itp. w celu uzyskania decyzji o pozwoleniu na budowę – etapową składa i proceduje Wykonawca w Wydziale Urbanistyki i Architektury Urzędu Miejskiego Świnoujściu –  do …………… miesięcy od daty udzielenia zamówienia,</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Termin przekazania decyzji o pozwoleniu na budowę 60 dni od złożenia projektu architektoniczno budowlanego w Wydziale Urbanistyki i Architektury Urzędu Miejskiego Świnoujściu.</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 xml:space="preserve">Termin dostarczenia do Zamawiającego wersji elektronicznej i papierowej kompletnego projektu technicznego i wykonawczego uwzględniającego wszystkie branże wraz  </w:t>
      </w:r>
      <w:r w:rsidR="00B95427">
        <w:rPr>
          <w:rFonts w:eastAsia="Times New Roman" w:cstheme="minorHAnsi"/>
        </w:rPr>
        <w:t xml:space="preserve">                           </w:t>
      </w:r>
      <w:r w:rsidRPr="000D2C71">
        <w:rPr>
          <w:rFonts w:eastAsia="Times New Roman" w:cstheme="minorHAnsi"/>
        </w:rPr>
        <w:t xml:space="preserve">ze Specyfikacjami Technicznymi Wykonania i Odbioru Robot Budowlanych, przedmiarami </w:t>
      </w:r>
      <w:r w:rsidR="00B95427">
        <w:rPr>
          <w:rFonts w:eastAsia="Times New Roman" w:cstheme="minorHAnsi"/>
        </w:rPr>
        <w:t xml:space="preserve">                        </w:t>
      </w:r>
      <w:r w:rsidRPr="000D2C71">
        <w:rPr>
          <w:rFonts w:eastAsia="Times New Roman" w:cstheme="minorHAnsi"/>
        </w:rPr>
        <w:t>i kosztorysem inwestorskim robót w celu weryfikacji i zgłoszenia uwag przez Zamawiającego w części dotyczącej przeniesienie zespołu kuchenno- jadalnego z budynku B, w miejsce lokalu użytkowego- kawiarnia, oraz zaplecza do kondygnacji położonej pod planowana kuchnią –</w:t>
      </w:r>
      <w:r w:rsidR="00B95427">
        <w:rPr>
          <w:rFonts w:eastAsia="Times New Roman" w:cstheme="minorHAnsi"/>
        </w:rPr>
        <w:t xml:space="preserve"> </w:t>
      </w:r>
      <w:r w:rsidRPr="000D2C71">
        <w:rPr>
          <w:rFonts w:eastAsia="Times New Roman" w:cstheme="minorHAnsi"/>
        </w:rPr>
        <w:t>do budynku A –  ………………… miesięcy od daty zawarcia umowy;</w:t>
      </w:r>
      <w:r w:rsidR="00B95427" w:rsidRPr="00B95427">
        <w:rPr>
          <w:rFonts w:eastAsia="Times New Roman" w:cstheme="minorHAnsi"/>
          <w:color w:val="FF0000"/>
        </w:rPr>
        <w:t xml:space="preserve"> </w:t>
      </w:r>
      <w:r w:rsidR="00B95427" w:rsidRPr="00B95427">
        <w:rPr>
          <w:rFonts w:eastAsia="Times New Roman" w:cstheme="minorHAnsi"/>
        </w:rPr>
        <w:t>Zamawiający zastrzega sobie prawo do kilkukrotnego wnoszenia uwag.</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 xml:space="preserve">Termin dostarczenia do Zamawiającego kompletnego projektu technicznego </w:t>
      </w:r>
      <w:r w:rsidR="00B95427">
        <w:rPr>
          <w:rFonts w:eastAsia="Times New Roman" w:cstheme="minorHAnsi"/>
        </w:rPr>
        <w:t xml:space="preserve">                                                </w:t>
      </w:r>
      <w:r w:rsidRPr="000D2C71">
        <w:rPr>
          <w:rFonts w:eastAsia="Times New Roman" w:cstheme="minorHAnsi"/>
        </w:rPr>
        <w:t xml:space="preserve">i wykonawczego wraz ze Specyfikacjami Technicznymi Wykonania i Odbioru </w:t>
      </w:r>
      <w:r>
        <w:rPr>
          <w:rFonts w:eastAsia="Times New Roman" w:cstheme="minorHAnsi"/>
        </w:rPr>
        <w:t xml:space="preserve">Robót Budowlanych, przedmiarami </w:t>
      </w:r>
      <w:r w:rsidRPr="000D2C71">
        <w:rPr>
          <w:rFonts w:eastAsia="Times New Roman" w:cstheme="minorHAnsi"/>
        </w:rPr>
        <w:t xml:space="preserve">i kosztorysem inwestorskim robót oraz pozostałymi opracowaniami wymaganymi zgodnie  z opisem przedmiotu zamówienia w wersji papierowej i elektronicznej uwzględniającego uwagi Zamawiającego – ………………. dni </w:t>
      </w:r>
      <w:r w:rsidR="00B95427">
        <w:rPr>
          <w:rFonts w:eastAsia="Times New Roman" w:cstheme="minorHAnsi"/>
        </w:rPr>
        <w:t xml:space="preserve">                     </w:t>
      </w:r>
      <w:r w:rsidRPr="000D2C71">
        <w:rPr>
          <w:rFonts w:eastAsia="Times New Roman" w:cstheme="minorHAnsi"/>
        </w:rPr>
        <w:lastRenderedPageBreak/>
        <w:t>od daty zgłoszenia przez Zamawiającego uwag do projektu wykonawczego dostarczonego w wersji elektronicznej;</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Termin dostarczenia PFU - programów funkcjonalno-użytkowych oddzielnie dla każdego                          z etapów, oraz wizualizacji - …………….. miesięcy od daty zawarcia umowy.</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Termin dostarczenia do zamawiającego pozytywnej opinii o celowości inwestycji wynikającej  z ustawy o świadczeniach opieki zdrowotnej finansowanej ze środków publicznych – …….. miesięcy od zatwierdzenia koncepcji programowo – funkcjonalnej;</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Wizualizacji ………………….. miesięcy od daty zawarcia umowy.</w:t>
      </w:r>
    </w:p>
    <w:p w:rsidR="00F36C45"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 xml:space="preserve">Termin wykonywania czynności nadzoru autorskiego dla przedmiotu zamówienia – </w:t>
      </w:r>
      <w:r w:rsidR="004F29B8">
        <w:rPr>
          <w:rFonts w:eastAsia="Times New Roman" w:cstheme="minorHAnsi"/>
        </w:rPr>
        <w:t xml:space="preserve">                   </w:t>
      </w:r>
      <w:r w:rsidRPr="000D2C71">
        <w:rPr>
          <w:rFonts w:eastAsia="Times New Roman" w:cstheme="minorHAnsi"/>
        </w:rPr>
        <w:t xml:space="preserve">od daty rozpoczęcia robót budowlanych objętych dokumentacją projektową do daty odbioru końcowego przedmiotu umowy zawartej z wykonawcą robót wg zasad określonych </w:t>
      </w:r>
      <w:r w:rsidR="00B95427">
        <w:rPr>
          <w:rFonts w:eastAsia="Times New Roman" w:cstheme="minorHAnsi"/>
        </w:rPr>
        <w:t xml:space="preserve">                      </w:t>
      </w:r>
      <w:r w:rsidRPr="000D2C71">
        <w:rPr>
          <w:rFonts w:eastAsia="Times New Roman" w:cstheme="minorHAnsi"/>
        </w:rPr>
        <w:t>w opisie przedmiotu zamówienia. Strony przewidują, że nadzór autorski realizowany na podstawie niniejszej umowy zakończy się najpóźniej do 31.12.2030 roku, (termin może ulec zmianie).</w:t>
      </w:r>
    </w:p>
    <w:p w:rsidR="00F36C45" w:rsidRPr="000D2C71" w:rsidRDefault="00F36C45" w:rsidP="00392A7E">
      <w:pPr>
        <w:pStyle w:val="Akapitzlist"/>
        <w:numPr>
          <w:ilvl w:val="1"/>
          <w:numId w:val="35"/>
        </w:numPr>
        <w:spacing w:after="0" w:line="276" w:lineRule="auto"/>
        <w:ind w:left="993" w:hanging="567"/>
        <w:jc w:val="both"/>
        <w:rPr>
          <w:rFonts w:eastAsia="Times New Roman" w:cstheme="minorHAnsi"/>
        </w:rPr>
      </w:pPr>
      <w:r w:rsidRPr="000D2C71">
        <w:rPr>
          <w:rFonts w:eastAsia="Times New Roman" w:cstheme="minorHAnsi"/>
        </w:rPr>
        <w:t xml:space="preserve">Termin udzielania odpowiedzi na pytania Wykonawców zadawane w toku postępowania przetargowego na wybór wykonawcy robót – 3 dni robocze od daty przekazania pytania pocztą elektroniczną przez Zamawiającego, </w:t>
      </w:r>
    </w:p>
    <w:p w:rsidR="00F36C45" w:rsidRPr="000D2C71" w:rsidRDefault="00F36C45" w:rsidP="00F36C45">
      <w:pPr>
        <w:pStyle w:val="Akapitzlist"/>
        <w:spacing w:after="0" w:line="276" w:lineRule="auto"/>
        <w:ind w:left="1004" w:hanging="578"/>
        <w:jc w:val="both"/>
        <w:rPr>
          <w:rFonts w:eastAsia="Times New Roman" w:cstheme="minorHAnsi"/>
        </w:rPr>
      </w:pPr>
    </w:p>
    <w:p w:rsidR="00F36C45" w:rsidRPr="00227E95" w:rsidRDefault="00F36C45" w:rsidP="00392A7E">
      <w:pPr>
        <w:pStyle w:val="Akapitzlist"/>
        <w:numPr>
          <w:ilvl w:val="0"/>
          <w:numId w:val="35"/>
        </w:numPr>
        <w:rPr>
          <w:lang w:eastAsia="pl-PL"/>
        </w:rPr>
      </w:pPr>
      <w:r w:rsidRPr="00C37583">
        <w:rPr>
          <w:rFonts w:eastAsia="Calibri"/>
        </w:rPr>
        <w:t xml:space="preserve">Wykonawca udzieli gwarancji </w:t>
      </w:r>
      <w:r w:rsidRPr="00C37583">
        <w:rPr>
          <w:lang w:eastAsia="pl-PL"/>
        </w:rPr>
        <w:t>na okres w jakim będą wykonywane roboty budowlane w oparciu</w:t>
      </w:r>
      <w:r>
        <w:rPr>
          <w:lang w:eastAsia="pl-PL"/>
        </w:rPr>
        <w:t xml:space="preserve">                   </w:t>
      </w:r>
      <w:r w:rsidRPr="00C37583">
        <w:rPr>
          <w:lang w:eastAsia="pl-PL"/>
        </w:rPr>
        <w:t xml:space="preserve"> o przedmiotowe projekty.</w:t>
      </w:r>
    </w:p>
    <w:p w:rsidR="00F36C45" w:rsidRPr="00C37583" w:rsidRDefault="00F36C45" w:rsidP="00392A7E">
      <w:pPr>
        <w:pStyle w:val="Akapitzlist"/>
        <w:numPr>
          <w:ilvl w:val="0"/>
          <w:numId w:val="35"/>
        </w:numPr>
        <w:spacing w:after="0" w:line="276" w:lineRule="auto"/>
        <w:jc w:val="both"/>
        <w:rPr>
          <w:rFonts w:eastAsia="Times New Roman" w:cstheme="minorHAnsi"/>
          <w:lang w:eastAsia="pl-PL"/>
        </w:rPr>
      </w:pPr>
      <w:r w:rsidRPr="00C37583">
        <w:rPr>
          <w:rFonts w:eastAsia="Times New Roman" w:cstheme="minorHAnsi"/>
          <w:lang w:eastAsia="pl-PL"/>
        </w:rPr>
        <w:t>Wykonawca (Projektant) , udzielając gwarancji</w:t>
      </w:r>
      <w:r>
        <w:rPr>
          <w:rFonts w:eastAsia="Times New Roman" w:cstheme="minorHAnsi"/>
          <w:lang w:eastAsia="pl-PL"/>
        </w:rPr>
        <w:t xml:space="preserve"> </w:t>
      </w:r>
      <w:r w:rsidRPr="00C37583">
        <w:rPr>
          <w:rFonts w:eastAsia="Times New Roman" w:cstheme="minorHAnsi"/>
          <w:b/>
          <w:lang w:eastAsia="pl-PL"/>
        </w:rPr>
        <w:t>załącznik nr 6</w:t>
      </w:r>
      <w:r>
        <w:rPr>
          <w:rFonts w:eastAsia="Times New Roman" w:cstheme="minorHAnsi"/>
          <w:b/>
          <w:lang w:eastAsia="pl-PL"/>
        </w:rPr>
        <w:t xml:space="preserve"> Karta gwarancyjna</w:t>
      </w:r>
      <w:r w:rsidRPr="00C37583">
        <w:rPr>
          <w:rFonts w:eastAsia="Times New Roman" w:cstheme="minorHAnsi"/>
          <w:lang w:eastAsia="pl-PL"/>
        </w:rPr>
        <w:t xml:space="preserve"> zobowiązuje się do usunięcia ewentualnych wad ujawnionych w trakcie trwania okresu gwarancyjnego, co będzie obejmować:</w:t>
      </w:r>
    </w:p>
    <w:p w:rsidR="00F36C45" w:rsidRPr="00C37583" w:rsidRDefault="00F36C45" w:rsidP="00392A7E">
      <w:pPr>
        <w:pStyle w:val="Akapitzlist"/>
        <w:numPr>
          <w:ilvl w:val="1"/>
          <w:numId w:val="35"/>
        </w:numPr>
        <w:spacing w:after="0" w:line="276" w:lineRule="auto"/>
        <w:jc w:val="both"/>
        <w:rPr>
          <w:rFonts w:eastAsia="Times New Roman" w:cstheme="minorHAnsi"/>
          <w:lang w:eastAsia="pl-PL"/>
        </w:rPr>
      </w:pPr>
      <w:r w:rsidRPr="00C37583">
        <w:rPr>
          <w:rFonts w:eastAsia="Times New Roman" w:cstheme="minorHAnsi"/>
          <w:b/>
          <w:bCs/>
          <w:lang w:eastAsia="pl-PL"/>
        </w:rPr>
        <w:t>korekty projektu</w:t>
      </w:r>
      <w:r w:rsidRPr="00C37583">
        <w:rPr>
          <w:rFonts w:eastAsia="Times New Roman" w:cstheme="minorHAnsi"/>
          <w:lang w:eastAsia="pl-PL"/>
        </w:rPr>
        <w:t xml:space="preserve"> – w przypadku, gdy projekt zawiera błędy wpływające na jego realizację, projektant ma obowiązek je poprawić,</w:t>
      </w:r>
    </w:p>
    <w:p w:rsidR="00F36C45" w:rsidRPr="00C37583" w:rsidRDefault="00F36C45" w:rsidP="00392A7E">
      <w:pPr>
        <w:pStyle w:val="Akapitzlist"/>
        <w:numPr>
          <w:ilvl w:val="1"/>
          <w:numId w:val="35"/>
        </w:numPr>
        <w:spacing w:after="0" w:line="276" w:lineRule="auto"/>
        <w:ind w:left="851" w:hanging="425"/>
        <w:jc w:val="both"/>
        <w:rPr>
          <w:rFonts w:eastAsia="Times New Roman" w:cstheme="minorHAnsi"/>
          <w:lang w:eastAsia="pl-PL"/>
        </w:rPr>
      </w:pPr>
      <w:r w:rsidRPr="00C37583">
        <w:rPr>
          <w:rFonts w:eastAsia="Times New Roman" w:cstheme="minorHAnsi"/>
          <w:b/>
          <w:bCs/>
          <w:lang w:eastAsia="pl-PL"/>
        </w:rPr>
        <w:t xml:space="preserve"> przeprojektowanie</w:t>
      </w:r>
      <w:r w:rsidRPr="00C37583">
        <w:rPr>
          <w:rFonts w:eastAsia="Times New Roman" w:cstheme="minorHAnsi"/>
          <w:lang w:eastAsia="pl-PL"/>
        </w:rPr>
        <w:t xml:space="preserve"> – jeśli wady projektu są na tyle poważne, że nie można ich naprawić korektami, projektant może być zobowiązany do sporządzenia nowego projektu lub jego części.</w:t>
      </w:r>
    </w:p>
    <w:p w:rsidR="00F36C45" w:rsidRPr="00C37583" w:rsidRDefault="00F36C45" w:rsidP="00392A7E">
      <w:pPr>
        <w:pStyle w:val="Akapitzlist"/>
        <w:numPr>
          <w:ilvl w:val="1"/>
          <w:numId w:val="35"/>
        </w:numPr>
        <w:spacing w:after="0" w:line="276" w:lineRule="auto"/>
        <w:ind w:left="851" w:hanging="425"/>
        <w:jc w:val="both"/>
        <w:rPr>
          <w:rFonts w:eastAsia="Times New Roman" w:cstheme="minorHAnsi"/>
          <w:lang w:eastAsia="pl-PL"/>
        </w:rPr>
      </w:pPr>
      <w:r w:rsidRPr="00C37583">
        <w:rPr>
          <w:rFonts w:eastAsia="Times New Roman" w:cstheme="minorHAnsi"/>
          <w:lang w:eastAsia="pl-PL"/>
        </w:rPr>
        <w:t xml:space="preserve"> w ramach gwarancji projektant zobowiązany jest do konsultacji technicznych (wielobranżowych) , do udzielenia dodatkowych wyjaśnień lub wsparcia w trakcie realizacji inwestycji. </w:t>
      </w:r>
    </w:p>
    <w:p w:rsidR="00F36C45" w:rsidRPr="00F36C45" w:rsidRDefault="00F36C45" w:rsidP="00392A7E">
      <w:pPr>
        <w:pStyle w:val="Akapitzlist"/>
        <w:numPr>
          <w:ilvl w:val="0"/>
          <w:numId w:val="35"/>
        </w:numPr>
        <w:autoSpaceDE w:val="0"/>
        <w:autoSpaceDN w:val="0"/>
        <w:adjustRightInd w:val="0"/>
        <w:spacing w:after="0" w:line="276" w:lineRule="auto"/>
        <w:jc w:val="both"/>
        <w:rPr>
          <w:rFonts w:ascii="Calibri" w:eastAsia="Times New Roman" w:hAnsi="Calibri" w:cs="Calibri"/>
          <w:lang w:eastAsia="pl-PL"/>
        </w:rPr>
      </w:pPr>
      <w:r w:rsidRPr="00C37583">
        <w:rPr>
          <w:rFonts w:ascii="Calibri" w:eastAsia="Times New Roman" w:hAnsi="Calibri" w:cs="Calibri"/>
          <w:color w:val="000000"/>
          <w:lang w:eastAsia="pl-PL"/>
        </w:rPr>
        <w:t xml:space="preserve">Odpowiedzialność Wykonawcy z tytułu rękojmi zostaje rozszerzona w ten sposób, że Wykonawca z tytułu rękojmi za wady odpowiada wobec Zamawiającego przez </w:t>
      </w:r>
      <w:r w:rsidRPr="00F36C45">
        <w:rPr>
          <w:rFonts w:ascii="Calibri" w:eastAsia="Times New Roman" w:hAnsi="Calibri" w:cs="Calibri"/>
          <w:lang w:eastAsia="pl-PL"/>
        </w:rPr>
        <w:t xml:space="preserve">okres                                                                                                         ……………………miesięcy od daty odbioru końcowego dokumentacji projektowo - kosztorysowej lub po protokolarnym potwierdzeniu usunięcia wad stwierdzonych podczas odbioru końcowego. </w:t>
      </w:r>
    </w:p>
    <w:p w:rsidR="00F36C45" w:rsidRPr="00AA45D1" w:rsidRDefault="00F36C45" w:rsidP="00392A7E">
      <w:pPr>
        <w:numPr>
          <w:ilvl w:val="0"/>
          <w:numId w:val="35"/>
        </w:numPr>
        <w:autoSpaceDE w:val="0"/>
        <w:autoSpaceDN w:val="0"/>
        <w:adjustRightInd w:val="0"/>
        <w:spacing w:after="0"/>
        <w:ind w:left="426" w:hanging="426"/>
        <w:jc w:val="both"/>
        <w:rPr>
          <w:rFonts w:ascii="Calibri" w:eastAsia="Times New Roman" w:hAnsi="Calibri" w:cs="Calibri"/>
          <w:color w:val="000000"/>
          <w:lang w:eastAsia="pl-PL"/>
        </w:rPr>
      </w:pPr>
      <w:r w:rsidRPr="00F36C45">
        <w:rPr>
          <w:rFonts w:ascii="Calibri" w:eastAsia="Times New Roman" w:hAnsi="Calibri" w:cs="Calibri"/>
          <w:lang w:eastAsia="pl-PL"/>
        </w:rPr>
        <w:t>Wykonawca niezależnie od rękojmi będzie odpowiedzialny wobec Zamawiającego z tytułu gwarancji jakości przez okres …………… miesięcy od daty odbioru końcowego dokumen</w:t>
      </w:r>
      <w:r w:rsidRPr="00AA45D1">
        <w:rPr>
          <w:rFonts w:ascii="Calibri" w:eastAsia="Times New Roman" w:hAnsi="Calibri" w:cs="Calibri"/>
          <w:color w:val="000000"/>
          <w:lang w:eastAsia="pl-PL"/>
        </w:rPr>
        <w:t xml:space="preserve">tacji projektowo - kosztorysowej lub po protokolarnym potwierdzeniu usunięcia wad stwierdzonych podczas odbioru końcowego. </w:t>
      </w:r>
    </w:p>
    <w:p w:rsidR="00F36C45" w:rsidRPr="00AA45D1" w:rsidRDefault="00F36C45" w:rsidP="00392A7E">
      <w:pPr>
        <w:numPr>
          <w:ilvl w:val="0"/>
          <w:numId w:val="35"/>
        </w:numPr>
        <w:autoSpaceDE w:val="0"/>
        <w:autoSpaceDN w:val="0"/>
        <w:adjustRightInd w:val="0"/>
        <w:spacing w:after="0"/>
        <w:ind w:left="426" w:hanging="426"/>
        <w:jc w:val="both"/>
        <w:rPr>
          <w:rFonts w:ascii="Calibri" w:eastAsia="Times New Roman" w:hAnsi="Calibri" w:cs="Calibri"/>
          <w:color w:val="000000"/>
          <w:lang w:eastAsia="pl-PL"/>
        </w:rPr>
      </w:pPr>
      <w:r w:rsidRPr="00AA45D1">
        <w:rPr>
          <w:rFonts w:ascii="Calibri" w:eastAsia="Times New Roman" w:hAnsi="Calibri" w:cs="Calibri"/>
          <w:color w:val="000000"/>
          <w:lang w:eastAsia="pl-PL"/>
        </w:rPr>
        <w:t xml:space="preserve">Wykonawca odpowiedzialny z tytułu gwarancji jakości i rękojmi odpowiada za nienależyte wykonanie przedmiotu umowy przez Wykonawcę lub jego podwykonawców, a w szczególności odpowiedzialny jest względem Zamawiającego za wady projektu zmniejszające jego wartość, użyteczność lub uniemożliwiające uzyskanie wymaganych prawem decyzji, pozwoleń, uzgodnień lub zgłoszeń albo skutkujące nieprawidłowym wykonaniem inwestycji, jak również za szkody powstałe w związku z wykonaniem robót na podstawie wadliwej dokumentacji projektowej. </w:t>
      </w:r>
      <w:r w:rsidRPr="00AA45D1">
        <w:rPr>
          <w:rFonts w:ascii="Calibri" w:eastAsia="Times New Roman" w:hAnsi="Calibri" w:cs="Calibri"/>
          <w:color w:val="000000"/>
          <w:lang w:eastAsia="pl-PL"/>
        </w:rPr>
        <w:lastRenderedPageBreak/>
        <w:t>Wykonawca jest i będzie odpowiedzialny za wszelkie szkody jak i utracone korzyści (m.in. wydatki i koszty związane z postępowaniami sądowymi, administracyjnymi lub egzekucyjnymi) oraz roszczenia osób trzecich.</w:t>
      </w:r>
    </w:p>
    <w:p w:rsidR="00F36C45" w:rsidRPr="00AA45D1" w:rsidRDefault="00F36C45" w:rsidP="00392A7E">
      <w:pPr>
        <w:numPr>
          <w:ilvl w:val="0"/>
          <w:numId w:val="35"/>
        </w:numPr>
        <w:autoSpaceDE w:val="0"/>
        <w:autoSpaceDN w:val="0"/>
        <w:adjustRightInd w:val="0"/>
        <w:spacing w:after="0"/>
        <w:ind w:left="426" w:hanging="426"/>
        <w:jc w:val="both"/>
        <w:rPr>
          <w:rFonts w:ascii="Calibri" w:eastAsia="Times New Roman" w:hAnsi="Calibri" w:cs="Calibri"/>
          <w:color w:val="000000"/>
          <w:lang w:eastAsia="pl-PL"/>
        </w:rPr>
      </w:pPr>
      <w:r w:rsidRPr="00AA45D1">
        <w:rPr>
          <w:rFonts w:ascii="Calibri" w:eastAsia="Times New Roman" w:hAnsi="Calibri" w:cs="Calibri"/>
          <w:color w:val="000000"/>
          <w:lang w:eastAsia="pl-PL"/>
        </w:rPr>
        <w:t xml:space="preserve">Zamawiający nie jest obowiązany dokonać sprawdzenia jakości dokumentacji projektowej. </w:t>
      </w:r>
    </w:p>
    <w:p w:rsidR="00F36C45" w:rsidRPr="00AA45D1" w:rsidRDefault="00F36C45" w:rsidP="00392A7E">
      <w:pPr>
        <w:numPr>
          <w:ilvl w:val="0"/>
          <w:numId w:val="35"/>
        </w:numPr>
        <w:tabs>
          <w:tab w:val="left" w:pos="426"/>
        </w:tabs>
        <w:autoSpaceDE w:val="0"/>
        <w:autoSpaceDN w:val="0"/>
        <w:adjustRightInd w:val="0"/>
        <w:spacing w:after="0"/>
        <w:ind w:left="426" w:hanging="426"/>
        <w:jc w:val="both"/>
        <w:rPr>
          <w:rFonts w:ascii="Calibri" w:eastAsia="Times New Roman" w:hAnsi="Calibri" w:cs="Calibri"/>
          <w:color w:val="000000"/>
          <w:lang w:eastAsia="pl-PL"/>
        </w:rPr>
      </w:pPr>
      <w:r w:rsidRPr="00AA45D1">
        <w:rPr>
          <w:rFonts w:ascii="Calibri" w:eastAsia="Times New Roman" w:hAnsi="Calibri" w:cs="Calibri"/>
          <w:lang w:eastAsia="pl-PL"/>
        </w:rPr>
        <w:t>W ramach udzielonej gwarancji o stwierdzonych wadach Zamawiający zobowiązany jest poinformować pisemnie (za</w:t>
      </w:r>
      <w:r w:rsidRPr="00AA45D1">
        <w:rPr>
          <w:rFonts w:ascii="Calibri" w:eastAsia="Times New Roman" w:hAnsi="Calibri" w:cs="Calibri"/>
          <w:color w:val="000000"/>
          <w:lang w:eastAsia="pl-PL"/>
        </w:rPr>
        <w:t xml:space="preserve"> pośrednictwem </w:t>
      </w:r>
      <w:r w:rsidR="004F29B8">
        <w:rPr>
          <w:rFonts w:ascii="Calibri" w:eastAsia="Times New Roman" w:hAnsi="Calibri" w:cs="Calibri"/>
          <w:color w:val="000000"/>
          <w:lang w:eastAsia="pl-PL"/>
        </w:rPr>
        <w:t>poczty elektronicznej na adres</w:t>
      </w:r>
      <w:r w:rsidR="004F29B8" w:rsidRPr="002D40AB">
        <w:rPr>
          <w:rFonts w:ascii="Calibri" w:eastAsia="Times New Roman" w:hAnsi="Calibri" w:cs="Calibri"/>
          <w:lang w:eastAsia="pl-PL"/>
        </w:rPr>
        <w:t>:.………………………..</w:t>
      </w:r>
      <w:r w:rsidRPr="00AA45D1">
        <w:rPr>
          <w:rFonts w:ascii="Calibri" w:eastAsia="Times New Roman" w:hAnsi="Calibri" w:cs="Calibri"/>
          <w:color w:val="000000"/>
          <w:lang w:eastAsia="pl-PL"/>
        </w:rPr>
        <w:t xml:space="preserve"> ), najpóźniej w terminie 7 dni od dnia ich ujawnienia. Wykonawca jest zobowiązany do usunięcia wad w terminie 7 dni od daty powiadomienia o nich, chyba że strony, biorąc od uwagę możliwości techniczne usuwania wad, ustalą pisemnie inny termin.</w:t>
      </w:r>
    </w:p>
    <w:p w:rsidR="00F36C45" w:rsidRPr="00AA45D1" w:rsidRDefault="00F36C45" w:rsidP="00392A7E">
      <w:pPr>
        <w:numPr>
          <w:ilvl w:val="0"/>
          <w:numId w:val="35"/>
        </w:numPr>
        <w:autoSpaceDE w:val="0"/>
        <w:autoSpaceDN w:val="0"/>
        <w:adjustRightInd w:val="0"/>
        <w:spacing w:after="0"/>
        <w:ind w:left="426" w:hanging="426"/>
        <w:jc w:val="both"/>
        <w:rPr>
          <w:rFonts w:ascii="Calibri" w:eastAsia="Times New Roman" w:hAnsi="Calibri" w:cs="Calibri"/>
          <w:b/>
          <w:color w:val="000000"/>
          <w:lang w:eastAsia="pl-PL"/>
        </w:rPr>
      </w:pPr>
      <w:r w:rsidRPr="00AA45D1">
        <w:rPr>
          <w:rFonts w:ascii="Calibri" w:eastAsia="Times New Roman" w:hAnsi="Calibri" w:cs="Calibri"/>
          <w:color w:val="000000"/>
          <w:lang w:eastAsia="pl-PL"/>
        </w:rPr>
        <w:t>W przypadku braku usunięcia wad w terminie, Zamawiający jest uprawniony do:</w:t>
      </w:r>
    </w:p>
    <w:p w:rsidR="00F36C45" w:rsidRPr="00C37583" w:rsidRDefault="00F36C45" w:rsidP="00392A7E">
      <w:pPr>
        <w:pStyle w:val="Akapitzlist"/>
        <w:numPr>
          <w:ilvl w:val="1"/>
          <w:numId w:val="35"/>
        </w:numPr>
        <w:autoSpaceDE w:val="0"/>
        <w:autoSpaceDN w:val="0"/>
        <w:adjustRightInd w:val="0"/>
        <w:spacing w:after="0" w:line="276" w:lineRule="auto"/>
        <w:ind w:left="851" w:hanging="425"/>
        <w:jc w:val="both"/>
        <w:rPr>
          <w:rFonts w:ascii="Calibri" w:eastAsia="Times New Roman" w:hAnsi="Calibri" w:cs="Calibri"/>
          <w:b/>
          <w:color w:val="000000"/>
          <w:lang w:eastAsia="pl-PL"/>
        </w:rPr>
      </w:pPr>
      <w:r w:rsidRPr="00C37583">
        <w:rPr>
          <w:rFonts w:ascii="Calibri" w:eastAsia="Times New Roman" w:hAnsi="Calibri" w:cs="Calibri"/>
          <w:color w:val="000000"/>
          <w:lang w:eastAsia="pl-PL"/>
        </w:rPr>
        <w:t xml:space="preserve"> usunięcia wad w ramach wykonania zastępczego lub,</w:t>
      </w:r>
    </w:p>
    <w:p w:rsidR="00F36C45" w:rsidRPr="00AA45D1" w:rsidRDefault="00F36C45" w:rsidP="00392A7E">
      <w:pPr>
        <w:numPr>
          <w:ilvl w:val="1"/>
          <w:numId w:val="35"/>
        </w:numPr>
        <w:autoSpaceDE w:val="0"/>
        <w:autoSpaceDN w:val="0"/>
        <w:adjustRightInd w:val="0"/>
        <w:spacing w:after="0"/>
        <w:ind w:left="851" w:hanging="425"/>
        <w:jc w:val="both"/>
        <w:rPr>
          <w:rFonts w:ascii="Calibri" w:eastAsia="Times New Roman" w:hAnsi="Calibri" w:cs="Calibri"/>
          <w:b/>
          <w:color w:val="000000"/>
          <w:lang w:eastAsia="pl-PL"/>
        </w:rPr>
      </w:pPr>
      <w:r w:rsidRPr="00AA45D1">
        <w:rPr>
          <w:rFonts w:ascii="Calibri" w:eastAsia="Times New Roman" w:hAnsi="Calibri" w:cs="Calibri"/>
          <w:color w:val="000000"/>
          <w:lang w:eastAsia="pl-PL"/>
        </w:rPr>
        <w:t xml:space="preserve"> żądania obniżenia wynagrodzenia Wykonawcy z powodu wadli</w:t>
      </w:r>
      <w:r>
        <w:rPr>
          <w:rFonts w:ascii="Calibri" w:eastAsia="Times New Roman" w:hAnsi="Calibri" w:cs="Calibri"/>
          <w:color w:val="000000"/>
          <w:lang w:eastAsia="pl-PL"/>
        </w:rPr>
        <w:t xml:space="preserve">wego wykonania przedmiotu </w:t>
      </w:r>
      <w:r w:rsidRPr="00AA45D1">
        <w:rPr>
          <w:rFonts w:ascii="Calibri" w:eastAsia="Times New Roman" w:hAnsi="Calibri" w:cs="Calibri"/>
          <w:color w:val="000000"/>
          <w:lang w:eastAsia="pl-PL"/>
        </w:rPr>
        <w:t>umowy lub,</w:t>
      </w:r>
    </w:p>
    <w:p w:rsidR="00F36C45" w:rsidRPr="00AA45D1" w:rsidRDefault="00F36C45" w:rsidP="00392A7E">
      <w:pPr>
        <w:numPr>
          <w:ilvl w:val="1"/>
          <w:numId w:val="35"/>
        </w:numPr>
        <w:autoSpaceDE w:val="0"/>
        <w:autoSpaceDN w:val="0"/>
        <w:adjustRightInd w:val="0"/>
        <w:spacing w:after="0"/>
        <w:ind w:left="851" w:hanging="425"/>
        <w:jc w:val="both"/>
        <w:rPr>
          <w:rFonts w:ascii="Calibri" w:eastAsia="Times New Roman" w:hAnsi="Calibri" w:cs="Calibri"/>
          <w:b/>
          <w:color w:val="000000"/>
          <w:lang w:eastAsia="pl-PL"/>
        </w:rPr>
      </w:pPr>
      <w:r w:rsidRPr="00AA45D1">
        <w:rPr>
          <w:rFonts w:ascii="Calibri" w:eastAsia="Times New Roman" w:hAnsi="Calibri" w:cs="Calibri"/>
          <w:b/>
          <w:color w:val="000000"/>
          <w:lang w:eastAsia="pl-PL"/>
        </w:rPr>
        <w:t xml:space="preserve"> </w:t>
      </w:r>
      <w:r w:rsidRPr="00AA45D1">
        <w:rPr>
          <w:rFonts w:ascii="Calibri" w:eastAsia="Times New Roman" w:hAnsi="Calibri" w:cs="Calibri"/>
          <w:color w:val="000000"/>
          <w:lang w:eastAsia="pl-PL"/>
        </w:rPr>
        <w:t xml:space="preserve">żądania zapłaty kary umownej za każdy dzień opóźnienia w usunięciu wady,                                </w:t>
      </w:r>
      <w:r w:rsidRPr="00AA45D1">
        <w:rPr>
          <w:rFonts w:ascii="Calibri" w:eastAsia="Times New Roman" w:hAnsi="Calibri" w:cs="Calibri"/>
          <w:b/>
          <w:color w:val="000000"/>
          <w:lang w:eastAsia="pl-PL"/>
        </w:rPr>
        <w:t xml:space="preserve"> </w:t>
      </w:r>
      <w:r w:rsidRPr="00AA45D1">
        <w:rPr>
          <w:rFonts w:ascii="Calibri" w:eastAsia="Times New Roman" w:hAnsi="Calibri" w:cs="Calibri"/>
          <w:color w:val="000000"/>
          <w:lang w:eastAsia="pl-PL"/>
        </w:rPr>
        <w:t xml:space="preserve">a Wykonawca niniejszym wyraża zgodę na usuwanie wad dokumentacji projektowej, będącej przedmiotem umowy, przez innego projektanta </w:t>
      </w:r>
      <w:r w:rsidRPr="00AA45D1">
        <w:rPr>
          <w:rFonts w:ascii="Calibri" w:eastAsia="Calibri" w:hAnsi="Calibri" w:cs="Calibri"/>
          <w:color w:val="000000"/>
        </w:rPr>
        <w:t>w ramach wykonania zastępczego</w:t>
      </w:r>
      <w:r w:rsidRPr="00AA45D1">
        <w:rPr>
          <w:rFonts w:ascii="Calibri" w:eastAsia="Times New Roman" w:hAnsi="Calibri" w:cs="Calibri"/>
          <w:color w:val="000000"/>
          <w:lang w:eastAsia="pl-PL"/>
        </w:rPr>
        <w:t>.</w:t>
      </w:r>
    </w:p>
    <w:p w:rsidR="00F36C45" w:rsidRPr="00C37583" w:rsidRDefault="00F36C45" w:rsidP="00392A7E">
      <w:pPr>
        <w:pStyle w:val="Akapitzlist"/>
        <w:numPr>
          <w:ilvl w:val="0"/>
          <w:numId w:val="35"/>
        </w:numPr>
        <w:rPr>
          <w:rFonts w:cstheme="minorHAnsi"/>
          <w:lang w:eastAsia="pl-PL"/>
        </w:rPr>
      </w:pPr>
      <w:r w:rsidRPr="007B347A">
        <w:rPr>
          <w:rFonts w:ascii="Calibri" w:eastAsia="Times New Roman" w:hAnsi="Calibri" w:cs="Calibri"/>
          <w:bCs/>
          <w:color w:val="000000"/>
          <w:lang w:eastAsia="pl-PL"/>
        </w:rPr>
        <w:t>Usuwanie wad przedmiotu umowy w ramach rękojmi odbywa się na zasadach wyżej opisanych</w:t>
      </w:r>
      <w:r w:rsidRPr="00C37583">
        <w:rPr>
          <w:rFonts w:ascii="Calibri" w:eastAsia="Times New Roman" w:hAnsi="Calibri" w:cs="Calibri"/>
          <w:bCs/>
          <w:color w:val="000000" w:themeColor="text1"/>
          <w:lang w:eastAsia="pl-PL"/>
        </w:rPr>
        <w:t>.</w:t>
      </w:r>
      <w:r w:rsidRPr="00C37583">
        <w:rPr>
          <w:rFonts w:ascii="Calibri" w:eastAsia="Times New Roman" w:hAnsi="Calibri" w:cs="Calibri"/>
          <w:bCs/>
          <w:color w:val="FF0000"/>
          <w:lang w:eastAsia="pl-PL"/>
        </w:rPr>
        <w:t xml:space="preserve"> </w:t>
      </w:r>
      <w:r w:rsidRPr="007B347A">
        <w:rPr>
          <w:rFonts w:ascii="Calibri" w:eastAsia="Times New Roman" w:hAnsi="Calibri" w:cs="Calibri"/>
          <w:bCs/>
          <w:color w:val="FF0000"/>
          <w:lang w:eastAsia="pl-PL"/>
        </w:rPr>
        <w:t xml:space="preserve">                </w:t>
      </w:r>
      <w:r w:rsidRPr="007B347A">
        <w:rPr>
          <w:rFonts w:ascii="Calibri" w:eastAsia="Times New Roman" w:hAnsi="Calibri" w:cs="Calibri"/>
          <w:bCs/>
          <w:color w:val="000000"/>
          <w:lang w:eastAsia="pl-PL"/>
        </w:rPr>
        <w:t xml:space="preserve">W przypadku braku usunięcia wad, niezależnie od uprawnień ustawowych. </w:t>
      </w:r>
    </w:p>
    <w:p w:rsidR="00F36C45" w:rsidRPr="00C37583" w:rsidRDefault="00F36C45" w:rsidP="00F36C45">
      <w:pPr>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rPr>
          <w:rFonts w:eastAsia="Times New Roman" w:cstheme="minorHAnsi"/>
          <w:b/>
          <w:lang w:eastAsia="pl-PL"/>
        </w:rPr>
      </w:pPr>
      <w:r w:rsidRPr="00227E95">
        <w:rPr>
          <w:rFonts w:eastAsia="Times New Roman" w:cstheme="minorHAnsi"/>
          <w:b/>
          <w:lang w:eastAsia="pl-PL"/>
        </w:rPr>
        <w:t>R</w:t>
      </w:r>
      <w:r w:rsidRPr="00982FED">
        <w:rPr>
          <w:rFonts w:eastAsia="Times New Roman" w:cstheme="minorHAnsi"/>
          <w:b/>
          <w:lang w:eastAsia="pl-PL"/>
        </w:rPr>
        <w:t xml:space="preserve">OZDZIAŁ </w:t>
      </w:r>
      <w:r>
        <w:rPr>
          <w:rFonts w:eastAsia="Times New Roman" w:cstheme="minorHAnsi"/>
          <w:b/>
          <w:lang w:eastAsia="pl-PL"/>
        </w:rPr>
        <w:t>X</w:t>
      </w:r>
      <w:r w:rsidRPr="00227E95">
        <w:rPr>
          <w:rFonts w:eastAsia="Times New Roman" w:cstheme="minorHAnsi"/>
          <w:b/>
          <w:lang w:eastAsia="pl-PL"/>
        </w:rPr>
        <w:t xml:space="preserve">II </w:t>
      </w:r>
      <w:r w:rsidRPr="00982FED">
        <w:rPr>
          <w:rFonts w:eastAsia="Times New Roman" w:cstheme="minorHAnsi"/>
          <w:b/>
          <w:lang w:eastAsia="pl-PL"/>
        </w:rPr>
        <w:t>WADIUM</w:t>
      </w:r>
    </w:p>
    <w:p w:rsidR="00F36C45" w:rsidRPr="00C37583" w:rsidRDefault="00F36C45" w:rsidP="00F36C45">
      <w:pPr>
        <w:spacing w:after="0"/>
        <w:jc w:val="both"/>
        <w:rPr>
          <w:rFonts w:eastAsia="Times New Roman" w:cstheme="minorHAnsi"/>
          <w:lang w:eastAsia="pl-PL"/>
        </w:rPr>
      </w:pPr>
    </w:p>
    <w:p w:rsidR="00F36C45" w:rsidRPr="00C37583" w:rsidRDefault="00F36C45" w:rsidP="00392A7E">
      <w:pPr>
        <w:numPr>
          <w:ilvl w:val="0"/>
          <w:numId w:val="7"/>
        </w:numPr>
        <w:tabs>
          <w:tab w:val="clear" w:pos="360"/>
        </w:tabs>
        <w:spacing w:after="0"/>
        <w:ind w:left="426" w:hanging="426"/>
        <w:jc w:val="both"/>
        <w:rPr>
          <w:rFonts w:eastAsia="Times New Roman" w:cstheme="minorHAnsi"/>
          <w:lang w:eastAsia="pl-PL"/>
        </w:rPr>
      </w:pPr>
      <w:r w:rsidRPr="00C37583">
        <w:rPr>
          <w:rFonts w:eastAsia="Times New Roman" w:cstheme="minorHAnsi"/>
          <w:lang w:eastAsia="pl-PL"/>
        </w:rPr>
        <w:t xml:space="preserve">Wadium należy wnieść w wysokości </w:t>
      </w:r>
      <w:r w:rsidR="002D40AB">
        <w:rPr>
          <w:rFonts w:ascii="Calibri" w:eastAsia="Times New Roman" w:hAnsi="Calibri" w:cs="Calibri"/>
          <w:b/>
          <w:lang w:eastAsia="pl-PL"/>
        </w:rPr>
        <w:t>5</w:t>
      </w:r>
      <w:r w:rsidR="002D40AB" w:rsidRPr="006650C1">
        <w:rPr>
          <w:rFonts w:ascii="Calibri" w:eastAsia="Times New Roman" w:hAnsi="Calibri" w:cs="Calibri"/>
          <w:b/>
          <w:lang w:eastAsia="pl-PL"/>
        </w:rPr>
        <w:t>.000,00</w:t>
      </w:r>
      <w:r w:rsidR="002D40AB" w:rsidRPr="006650C1">
        <w:rPr>
          <w:rFonts w:ascii="Calibri" w:eastAsia="Times New Roman" w:hAnsi="Calibri" w:cs="Calibri"/>
          <w:lang w:eastAsia="pl-PL"/>
        </w:rPr>
        <w:t xml:space="preserve"> zł (słownie: </w:t>
      </w:r>
      <w:r w:rsidR="002D40AB">
        <w:rPr>
          <w:rFonts w:ascii="Calibri" w:eastAsia="Times New Roman" w:hAnsi="Calibri" w:cs="Calibri"/>
          <w:lang w:eastAsia="pl-PL"/>
        </w:rPr>
        <w:t>pięć</w:t>
      </w:r>
      <w:r w:rsidR="002D40AB" w:rsidRPr="006650C1">
        <w:rPr>
          <w:rFonts w:ascii="Calibri" w:eastAsia="Times New Roman" w:hAnsi="Calibri" w:cs="Calibri"/>
          <w:lang w:eastAsia="pl-PL"/>
        </w:rPr>
        <w:t xml:space="preserve"> tysięcy złotych 00/100)                        </w:t>
      </w:r>
      <w:r w:rsidRPr="00C37583">
        <w:rPr>
          <w:rFonts w:eastAsia="Times New Roman" w:cstheme="minorHAnsi"/>
          <w:lang w:eastAsia="pl-PL"/>
        </w:rPr>
        <w:t xml:space="preserve">przed upływem terminu składania ofert. </w:t>
      </w:r>
      <w:r w:rsidRPr="00C37583">
        <w:rPr>
          <w:rFonts w:eastAsia="Times New Roman" w:cstheme="minorHAnsi"/>
          <w:b/>
          <w:lang w:eastAsia="pl-PL"/>
        </w:rPr>
        <w:t xml:space="preserve">Decyduje moment wpływu środków do </w:t>
      </w:r>
      <w:r>
        <w:rPr>
          <w:rFonts w:eastAsia="Times New Roman" w:cstheme="minorHAnsi"/>
          <w:b/>
          <w:lang w:eastAsia="pl-PL"/>
        </w:rPr>
        <w:t>Z</w:t>
      </w:r>
      <w:r w:rsidRPr="00C37583">
        <w:rPr>
          <w:rFonts w:eastAsia="Times New Roman" w:cstheme="minorHAnsi"/>
          <w:b/>
          <w:lang w:eastAsia="pl-PL"/>
        </w:rPr>
        <w:t xml:space="preserve">amawiającego. </w:t>
      </w:r>
    </w:p>
    <w:p w:rsidR="00F36C45" w:rsidRPr="00C37583" w:rsidRDefault="00F36C45" w:rsidP="00392A7E">
      <w:pPr>
        <w:numPr>
          <w:ilvl w:val="0"/>
          <w:numId w:val="7"/>
        </w:numPr>
        <w:tabs>
          <w:tab w:val="clear" w:pos="360"/>
        </w:tabs>
        <w:spacing w:after="0"/>
        <w:ind w:left="426" w:hanging="426"/>
        <w:jc w:val="both"/>
        <w:rPr>
          <w:rFonts w:eastAsia="Times New Roman" w:cstheme="minorHAnsi"/>
          <w:color w:val="FF0000"/>
          <w:lang w:eastAsia="pl-PL"/>
        </w:rPr>
      </w:pPr>
      <w:r w:rsidRPr="00C37583">
        <w:rPr>
          <w:rFonts w:eastAsia="Times New Roman" w:cstheme="minorHAnsi"/>
          <w:lang w:eastAsia="pl-PL"/>
        </w:rPr>
        <w:t xml:space="preserve">Wadium </w:t>
      </w:r>
      <w:r>
        <w:rPr>
          <w:rFonts w:eastAsia="Times New Roman" w:cstheme="minorHAnsi"/>
          <w:lang w:eastAsia="pl-PL"/>
        </w:rPr>
        <w:t>należy wnieść</w:t>
      </w:r>
      <w:r w:rsidRPr="00227E95">
        <w:rPr>
          <w:rFonts w:eastAsia="Times New Roman" w:cstheme="minorHAnsi"/>
          <w:color w:val="FF0000"/>
          <w:lang w:eastAsia="pl-PL"/>
        </w:rPr>
        <w:t xml:space="preserve"> </w:t>
      </w:r>
      <w:r w:rsidRPr="00C37583">
        <w:rPr>
          <w:rFonts w:eastAsia="Times New Roman" w:cstheme="minorHAnsi"/>
          <w:lang w:eastAsia="pl-PL"/>
        </w:rPr>
        <w:t>w pieniądzu – przelewem na konto Zamawiającego:</w:t>
      </w:r>
      <w:r>
        <w:rPr>
          <w:rFonts w:eastAsia="Times New Roman" w:cstheme="minorHAnsi"/>
          <w:lang w:eastAsia="pl-PL"/>
        </w:rPr>
        <w:t xml:space="preserve"> </w:t>
      </w:r>
      <w:r w:rsidRPr="00C37583">
        <w:rPr>
          <w:rFonts w:eastAsia="Times New Roman" w:cstheme="minorHAnsi"/>
          <w:lang w:eastAsia="pl-PL"/>
        </w:rPr>
        <w:t xml:space="preserve"> </w:t>
      </w:r>
      <w:r w:rsidRPr="00227E95">
        <w:rPr>
          <w:rFonts w:cstheme="minorHAnsi"/>
          <w:b/>
          <w:bCs/>
        </w:rPr>
        <w:t>97 1240 3914 1111 0000 3087 5986.</w:t>
      </w:r>
      <w:r w:rsidRPr="00982FED">
        <w:rPr>
          <w:rFonts w:eastAsia="Times New Roman" w:cstheme="minorHAnsi"/>
          <w:lang w:eastAsia="pl-PL"/>
        </w:rPr>
        <w:t xml:space="preserve"> Na dowodzie wpłaty należy zaznaczyć, jakiego zadania wadium dotyczy (</w:t>
      </w:r>
      <w:r w:rsidRPr="00982FED">
        <w:rPr>
          <w:rFonts w:eastAsia="Times New Roman" w:cstheme="minorHAnsi"/>
          <w:b/>
          <w:bCs/>
          <w:lang w:eastAsia="pl-PL"/>
        </w:rPr>
        <w:t xml:space="preserve">Wadium   w postępowaniu </w:t>
      </w:r>
      <w:r w:rsidRPr="00982FED">
        <w:rPr>
          <w:rFonts w:eastAsia="Times New Roman" w:cstheme="minorHAnsi"/>
          <w:b/>
          <w:bCs/>
          <w:color w:val="000000"/>
          <w:lang w:eastAsia="pl-PL"/>
        </w:rPr>
        <w:t>nr</w:t>
      </w:r>
      <w:r w:rsidRPr="00982FED">
        <w:rPr>
          <w:rFonts w:eastAsia="Times New Roman" w:cstheme="minorHAnsi"/>
          <w:b/>
          <w:bCs/>
          <w:color w:val="FF0000"/>
          <w:lang w:eastAsia="pl-PL"/>
        </w:rPr>
        <w:t xml:space="preserve"> </w:t>
      </w:r>
      <w:r w:rsidRPr="00982FED">
        <w:rPr>
          <w:rFonts w:eastAsia="Times New Roman" w:cstheme="minorHAnsi"/>
          <w:b/>
          <w:bCs/>
          <w:lang w:eastAsia="pl-PL"/>
        </w:rPr>
        <w:t>ZP/</w:t>
      </w:r>
      <w:r w:rsidR="002D40AB">
        <w:rPr>
          <w:rFonts w:eastAsia="Times New Roman" w:cstheme="minorHAnsi"/>
          <w:b/>
          <w:bCs/>
          <w:lang w:eastAsia="pl-PL"/>
        </w:rPr>
        <w:t>2</w:t>
      </w:r>
      <w:r w:rsidRPr="00982FED">
        <w:rPr>
          <w:rFonts w:eastAsia="Times New Roman" w:cstheme="minorHAnsi"/>
          <w:b/>
          <w:bCs/>
          <w:lang w:eastAsia="pl-PL"/>
        </w:rPr>
        <w:t>/2025)</w:t>
      </w:r>
      <w:r w:rsidRPr="00982FED">
        <w:rPr>
          <w:rFonts w:eastAsia="Times New Roman" w:cstheme="minorHAnsi"/>
          <w:lang w:eastAsia="pl-PL"/>
        </w:rPr>
        <w:t>.</w:t>
      </w:r>
    </w:p>
    <w:p w:rsidR="00F36C45" w:rsidRPr="00982FED" w:rsidRDefault="00F36C45" w:rsidP="00392A7E">
      <w:pPr>
        <w:numPr>
          <w:ilvl w:val="0"/>
          <w:numId w:val="7"/>
        </w:numPr>
        <w:tabs>
          <w:tab w:val="clear" w:pos="360"/>
          <w:tab w:val="num" w:pos="426"/>
          <w:tab w:val="left" w:pos="851"/>
        </w:tabs>
        <w:spacing w:after="0"/>
        <w:ind w:left="426" w:hanging="426"/>
        <w:jc w:val="both"/>
        <w:rPr>
          <w:rFonts w:eastAsia="Times New Roman" w:cstheme="minorHAnsi"/>
          <w:lang w:eastAsia="pl-PL"/>
        </w:rPr>
      </w:pPr>
      <w:r w:rsidRPr="00982FED">
        <w:rPr>
          <w:rFonts w:eastAsia="Times New Roman" w:cstheme="minorHAnsi"/>
          <w:lang w:eastAsia="pl-PL"/>
        </w:rPr>
        <w:t xml:space="preserve">Zaleca się, aby np. w tytule przelewu wyraźnie oznaczyć Wykonawcę wnoszącego wadium, szczególnie w przypadku gdy wadium jest wnoszone przez pełnomocnika/pośrednika. </w:t>
      </w:r>
    </w:p>
    <w:p w:rsidR="00F36C45" w:rsidRPr="00982FED" w:rsidRDefault="00F36C45" w:rsidP="00392A7E">
      <w:pPr>
        <w:numPr>
          <w:ilvl w:val="0"/>
          <w:numId w:val="7"/>
        </w:numPr>
        <w:tabs>
          <w:tab w:val="clear" w:pos="360"/>
          <w:tab w:val="num" w:pos="426"/>
          <w:tab w:val="left" w:pos="851"/>
        </w:tabs>
        <w:spacing w:after="0"/>
        <w:ind w:left="426" w:hanging="426"/>
        <w:jc w:val="both"/>
        <w:rPr>
          <w:rFonts w:eastAsia="Times New Roman" w:cstheme="minorHAnsi"/>
          <w:lang w:eastAsia="pl-PL"/>
        </w:rPr>
      </w:pPr>
      <w:r w:rsidRPr="00982FED">
        <w:rPr>
          <w:rFonts w:eastAsia="Times New Roman" w:cstheme="minorHAnsi"/>
          <w:lang w:eastAsia="pl-PL"/>
        </w:rPr>
        <w:t xml:space="preserve">Zamawiający odrzuci ofertę Wykonawcy, jeżeli nie wniesie on wadium. </w:t>
      </w:r>
    </w:p>
    <w:p w:rsidR="00F36C45" w:rsidRPr="00982FED" w:rsidRDefault="00F36C45" w:rsidP="00392A7E">
      <w:pPr>
        <w:numPr>
          <w:ilvl w:val="0"/>
          <w:numId w:val="7"/>
        </w:numPr>
        <w:tabs>
          <w:tab w:val="clear" w:pos="360"/>
          <w:tab w:val="num" w:pos="426"/>
          <w:tab w:val="left" w:pos="851"/>
        </w:tabs>
        <w:spacing w:after="0"/>
        <w:ind w:left="426" w:hanging="426"/>
        <w:jc w:val="both"/>
        <w:rPr>
          <w:rFonts w:eastAsia="Times New Roman" w:cstheme="minorHAnsi"/>
          <w:lang w:eastAsia="pl-PL"/>
        </w:rPr>
      </w:pPr>
      <w:r w:rsidRPr="00982FED">
        <w:rPr>
          <w:rFonts w:eastAsia="Times New Roman" w:cstheme="minorHAnsi"/>
          <w:lang w:eastAsia="pl-PL"/>
        </w:rPr>
        <w:t>Wadium wniesione w pieniądzu Zamawiający przechowa na rachunku bankowym.</w:t>
      </w:r>
    </w:p>
    <w:p w:rsidR="00F36C45" w:rsidRPr="00C37583" w:rsidRDefault="00F36C45" w:rsidP="00392A7E">
      <w:pPr>
        <w:numPr>
          <w:ilvl w:val="0"/>
          <w:numId w:val="7"/>
        </w:numPr>
        <w:tabs>
          <w:tab w:val="clear" w:pos="360"/>
          <w:tab w:val="num" w:pos="426"/>
          <w:tab w:val="left" w:pos="851"/>
        </w:tabs>
        <w:spacing w:after="0"/>
        <w:ind w:left="426" w:hanging="426"/>
        <w:jc w:val="both"/>
        <w:rPr>
          <w:rFonts w:eastAsia="Times New Roman" w:cstheme="minorHAnsi"/>
          <w:lang w:eastAsia="pl-PL"/>
        </w:rPr>
      </w:pPr>
      <w:r w:rsidRPr="00982FED">
        <w:rPr>
          <w:rFonts w:eastAsia="Times New Roman" w:cstheme="minorHAnsi"/>
          <w:lang w:eastAsia="pl-PL"/>
        </w:rPr>
        <w:t>Zamawiający zatrzymuje wadium, jeżeli Wykonawca, którego oferta została wybrana:</w:t>
      </w:r>
    </w:p>
    <w:p w:rsidR="00F36C45" w:rsidRDefault="00F36C45" w:rsidP="00392A7E">
      <w:pPr>
        <w:pStyle w:val="Akapitzlist"/>
        <w:numPr>
          <w:ilvl w:val="1"/>
          <w:numId w:val="34"/>
        </w:numPr>
        <w:ind w:left="851" w:hanging="425"/>
        <w:jc w:val="both"/>
        <w:rPr>
          <w:lang w:eastAsia="pl-PL"/>
        </w:rPr>
      </w:pPr>
      <w:r w:rsidRPr="00C37583">
        <w:rPr>
          <w:lang w:eastAsia="pl-PL"/>
        </w:rPr>
        <w:t>odmówił podpisania umowy w sprawie zamówienia p</w:t>
      </w:r>
      <w:r>
        <w:rPr>
          <w:lang w:eastAsia="pl-PL"/>
        </w:rPr>
        <w:t>rzetargowego</w:t>
      </w:r>
      <w:r w:rsidRPr="00C37583">
        <w:rPr>
          <w:lang w:eastAsia="pl-PL"/>
        </w:rPr>
        <w:t xml:space="preserve"> na warunkach określonych </w:t>
      </w:r>
      <w:r>
        <w:rPr>
          <w:lang w:eastAsia="pl-PL"/>
        </w:rPr>
        <w:t xml:space="preserve"> </w:t>
      </w:r>
      <w:r w:rsidRPr="00C37583">
        <w:rPr>
          <w:lang w:eastAsia="pl-PL"/>
        </w:rPr>
        <w:t>w ofercie,</w:t>
      </w:r>
    </w:p>
    <w:p w:rsidR="00F36C45" w:rsidRPr="00EE4380" w:rsidRDefault="00F36C45" w:rsidP="00392A7E">
      <w:pPr>
        <w:pStyle w:val="Akapitzlist"/>
        <w:numPr>
          <w:ilvl w:val="1"/>
          <w:numId w:val="34"/>
        </w:numPr>
        <w:ind w:left="851" w:hanging="425"/>
        <w:jc w:val="both"/>
        <w:rPr>
          <w:lang w:eastAsia="pl-PL"/>
        </w:rPr>
      </w:pPr>
      <w:r w:rsidRPr="00C36D72">
        <w:rPr>
          <w:rFonts w:cstheme="minorHAnsi"/>
          <w:lang w:eastAsia="pl-PL"/>
        </w:rPr>
        <w:t>nie wniósł wymaganego zabezpieczenia należytego wykonania umowy,</w:t>
      </w:r>
    </w:p>
    <w:p w:rsidR="00F36C45" w:rsidRDefault="00F36C45" w:rsidP="00392A7E">
      <w:pPr>
        <w:pStyle w:val="Akapitzlist"/>
        <w:numPr>
          <w:ilvl w:val="1"/>
          <w:numId w:val="34"/>
        </w:numPr>
        <w:ind w:left="851" w:hanging="425"/>
        <w:jc w:val="both"/>
        <w:rPr>
          <w:rFonts w:eastAsia="Times New Roman"/>
          <w:lang w:eastAsia="pl-PL"/>
        </w:rPr>
      </w:pPr>
      <w:r w:rsidRPr="00C37583">
        <w:rPr>
          <w:rFonts w:eastAsia="Times New Roman"/>
          <w:lang w:eastAsia="pl-PL"/>
        </w:rPr>
        <w:t>zawarcie umowy w sprawie niniejszego zamówienia stało się niemożliwe z przyczyn leżących po stronie Wykonawcy,</w:t>
      </w:r>
    </w:p>
    <w:p w:rsidR="00F36C45" w:rsidRPr="00C37583" w:rsidRDefault="00F36C45" w:rsidP="00392A7E">
      <w:pPr>
        <w:pStyle w:val="Akapitzlist"/>
        <w:numPr>
          <w:ilvl w:val="1"/>
          <w:numId w:val="34"/>
        </w:numPr>
        <w:ind w:left="851" w:hanging="425"/>
        <w:jc w:val="both"/>
        <w:rPr>
          <w:rFonts w:eastAsia="Times New Roman"/>
          <w:lang w:eastAsia="pl-PL"/>
        </w:rPr>
      </w:pPr>
      <w:r w:rsidRPr="00C36D72">
        <w:rPr>
          <w:rFonts w:cstheme="minorHAnsi"/>
          <w:lang w:eastAsia="pl-PL"/>
        </w:rPr>
        <w:t>Wykonawca, w odpowiedzi na wezwanie, nie złożył wymaganych oświadczeń, dokumentów lub</w:t>
      </w:r>
      <w:r w:rsidRPr="00EE4380" w:rsidDel="00353D17">
        <w:rPr>
          <w:rFonts w:cstheme="minorHAnsi"/>
          <w:lang w:eastAsia="pl-PL"/>
        </w:rPr>
        <w:t xml:space="preserve"> </w:t>
      </w:r>
      <w:r w:rsidRPr="00C37583">
        <w:rPr>
          <w:rFonts w:cstheme="minorHAnsi"/>
          <w:lang w:eastAsia="pl-PL"/>
        </w:rPr>
        <w:t xml:space="preserve">pełnomocnictw lub nie wyraził zgody na poprawienie omyłki, co spowodowało brak możliwości wybrania oferty złożonej przez </w:t>
      </w:r>
      <w:r>
        <w:rPr>
          <w:rFonts w:cstheme="minorHAnsi"/>
          <w:lang w:eastAsia="pl-PL"/>
        </w:rPr>
        <w:t>W</w:t>
      </w:r>
      <w:r w:rsidRPr="00C36D72">
        <w:rPr>
          <w:rFonts w:cstheme="minorHAnsi"/>
          <w:lang w:eastAsia="pl-PL"/>
        </w:rPr>
        <w:t>ykonawcę jako najkorzystniejszej.</w:t>
      </w:r>
    </w:p>
    <w:p w:rsidR="00F36C45" w:rsidRPr="00227E95" w:rsidRDefault="00F36C45" w:rsidP="00392A7E">
      <w:pPr>
        <w:pStyle w:val="Akapitzlist"/>
        <w:numPr>
          <w:ilvl w:val="0"/>
          <w:numId w:val="3"/>
        </w:numPr>
        <w:tabs>
          <w:tab w:val="clear" w:pos="360"/>
          <w:tab w:val="num" w:pos="426"/>
        </w:tabs>
        <w:ind w:left="426" w:hanging="426"/>
        <w:jc w:val="both"/>
        <w:rPr>
          <w:rFonts w:cstheme="minorHAnsi"/>
          <w:lang w:eastAsia="pl-PL"/>
        </w:rPr>
      </w:pPr>
      <w:r w:rsidRPr="00C37583">
        <w:rPr>
          <w:rFonts w:cstheme="minorHAnsi"/>
          <w:lang w:eastAsia="pl-PL"/>
        </w:rPr>
        <w:t>Zamawiający zwraca wadium wszystkim Wykonawcom niezwłocznie po wyborze oferty najkorzystniejszej lub unieważnieniu postępowania, z wyjątkiem Wykonawcy, którego oferta została wybrana jako najkorzystniejsza.</w:t>
      </w:r>
    </w:p>
    <w:p w:rsidR="00F36C45" w:rsidRPr="00227E95" w:rsidRDefault="00F36C45" w:rsidP="00392A7E">
      <w:pPr>
        <w:pStyle w:val="Akapitzlist"/>
        <w:numPr>
          <w:ilvl w:val="0"/>
          <w:numId w:val="3"/>
        </w:numPr>
        <w:tabs>
          <w:tab w:val="clear" w:pos="360"/>
          <w:tab w:val="num" w:pos="426"/>
        </w:tabs>
        <w:ind w:left="426" w:hanging="426"/>
        <w:jc w:val="both"/>
        <w:rPr>
          <w:rFonts w:eastAsia="Times New Roman" w:cstheme="minorHAnsi"/>
          <w:lang w:eastAsia="pl-PL"/>
        </w:rPr>
      </w:pPr>
      <w:r w:rsidRPr="00C37583">
        <w:rPr>
          <w:rFonts w:eastAsia="Times New Roman" w:cstheme="minorHAnsi"/>
          <w:lang w:eastAsia="pl-PL"/>
        </w:rPr>
        <w:t>Wykonawcy, którego oferta została wybrana jako najkorzystniejsza, Zamawiający zwraca wadium niezwłocznie po zawarciu umowy w sprawie zamówienia oraz wniesieniu zabezpieczenia należytego wykonania umowy.</w:t>
      </w:r>
    </w:p>
    <w:p w:rsidR="00F36C45" w:rsidRPr="00227E95" w:rsidRDefault="00F36C45" w:rsidP="00392A7E">
      <w:pPr>
        <w:pStyle w:val="Akapitzlist"/>
        <w:numPr>
          <w:ilvl w:val="0"/>
          <w:numId w:val="3"/>
        </w:numPr>
        <w:tabs>
          <w:tab w:val="clear" w:pos="360"/>
          <w:tab w:val="num" w:pos="426"/>
        </w:tabs>
        <w:ind w:left="426" w:hanging="426"/>
        <w:jc w:val="both"/>
        <w:rPr>
          <w:rFonts w:eastAsia="Times New Roman" w:cstheme="minorHAnsi"/>
          <w:lang w:eastAsia="pl-PL"/>
        </w:rPr>
      </w:pPr>
      <w:r w:rsidRPr="00C37583">
        <w:rPr>
          <w:rFonts w:eastAsia="Times New Roman" w:cstheme="minorHAnsi"/>
          <w:lang w:eastAsia="pl-PL"/>
        </w:rPr>
        <w:lastRenderedPageBreak/>
        <w:t>Zamawiający zwraca niezwłocznie wadium na wniosek Wykonawcy, który wycofał ofertę przed upływem terminu składania ofert.</w:t>
      </w:r>
    </w:p>
    <w:p w:rsidR="00F36C45" w:rsidRPr="00227E95" w:rsidRDefault="00F36C45" w:rsidP="00392A7E">
      <w:pPr>
        <w:pStyle w:val="Akapitzlist"/>
        <w:numPr>
          <w:ilvl w:val="0"/>
          <w:numId w:val="3"/>
        </w:numPr>
        <w:tabs>
          <w:tab w:val="clear" w:pos="360"/>
          <w:tab w:val="num" w:pos="426"/>
        </w:tabs>
        <w:ind w:left="426" w:hanging="426"/>
        <w:jc w:val="both"/>
        <w:rPr>
          <w:rFonts w:eastAsia="Times New Roman" w:cstheme="minorHAnsi"/>
          <w:lang w:eastAsia="pl-PL"/>
        </w:rPr>
      </w:pPr>
      <w:r w:rsidRPr="00C37583">
        <w:rPr>
          <w:rFonts w:eastAsia="Times New Roman" w:cstheme="minorHAnsi"/>
          <w:bCs/>
          <w:lang w:eastAsia="pl-PL"/>
        </w:rPr>
        <w:t>Zamawiający żąda ponownego wniesienia wadium przez Wykonawcę, któremu zwrócono wadium, jeżeli w wyniku ostatecznego rozstrzygnięcia odwołania jego oferta została wybrana jako najkorzystniejsza. Wykonawca wnosi wadium w terminie określonym przez Zamawiającego.</w:t>
      </w:r>
    </w:p>
    <w:p w:rsidR="00F36C45" w:rsidRPr="00227E95" w:rsidRDefault="00F36C45" w:rsidP="00392A7E">
      <w:pPr>
        <w:pStyle w:val="Akapitzlist"/>
        <w:numPr>
          <w:ilvl w:val="0"/>
          <w:numId w:val="3"/>
        </w:numPr>
        <w:tabs>
          <w:tab w:val="clear" w:pos="360"/>
          <w:tab w:val="num" w:pos="426"/>
        </w:tabs>
        <w:ind w:left="426" w:hanging="426"/>
        <w:jc w:val="both"/>
        <w:rPr>
          <w:rFonts w:eastAsia="Times New Roman" w:cstheme="minorHAnsi"/>
          <w:lang w:eastAsia="pl-PL"/>
        </w:rPr>
      </w:pPr>
      <w:r w:rsidRPr="00C37583">
        <w:rPr>
          <w:rFonts w:eastAsia="Times New Roman" w:cstheme="minorHAnsi"/>
          <w:lang w:eastAsia="pl-PL"/>
        </w:rPr>
        <w:t xml:space="preserve">Na wniosek Wykonawcy, którego oferta zostanie uznana za najkorzystniejszą </w:t>
      </w:r>
      <w:r>
        <w:rPr>
          <w:rFonts w:eastAsia="Times New Roman" w:cstheme="minorHAnsi"/>
          <w:lang w:eastAsia="pl-PL"/>
        </w:rPr>
        <w:t>Z</w:t>
      </w:r>
      <w:r w:rsidRPr="00C37583">
        <w:rPr>
          <w:rFonts w:eastAsia="Times New Roman" w:cstheme="minorHAnsi"/>
          <w:lang w:eastAsia="pl-PL"/>
        </w:rPr>
        <w:t>amawiający zaliczy wadium wpłacone w pieniądzu na poczet zabezpieczenia należytego wykonania umowy.</w:t>
      </w:r>
    </w:p>
    <w:p w:rsidR="00F36C45" w:rsidRPr="00C37583" w:rsidRDefault="00F36C45" w:rsidP="00392A7E">
      <w:pPr>
        <w:pStyle w:val="Akapitzlist"/>
        <w:numPr>
          <w:ilvl w:val="0"/>
          <w:numId w:val="3"/>
        </w:numPr>
        <w:tabs>
          <w:tab w:val="clear" w:pos="360"/>
          <w:tab w:val="num" w:pos="426"/>
        </w:tabs>
        <w:ind w:left="426" w:hanging="426"/>
        <w:jc w:val="both"/>
        <w:rPr>
          <w:rFonts w:eastAsia="Times New Roman" w:cstheme="minorHAnsi"/>
          <w:lang w:eastAsia="pl-PL"/>
        </w:rPr>
      </w:pPr>
      <w:r w:rsidRPr="00C37583">
        <w:rPr>
          <w:rFonts w:eastAsia="Times New Roman" w:cstheme="minorHAnsi"/>
          <w:lang w:eastAsia="pl-PL"/>
        </w:rPr>
        <w:t>W ofercie należy wpisać nr konta, na które Zamawiający ma zwrócić wadium .</w:t>
      </w:r>
    </w:p>
    <w:p w:rsidR="00F36C45" w:rsidRPr="00C37583" w:rsidRDefault="00F36C45" w:rsidP="00F36C45">
      <w:pPr>
        <w:tabs>
          <w:tab w:val="left" w:pos="851"/>
        </w:tabs>
        <w:spacing w:after="0"/>
        <w:jc w:val="both"/>
        <w:rPr>
          <w:rFonts w:eastAsia="Times New Roman" w:cstheme="minorHAnsi"/>
          <w:lang w:eastAsia="pl-PL"/>
        </w:rPr>
      </w:pPr>
    </w:p>
    <w:p w:rsidR="00F36C45" w:rsidRPr="00C37583"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ind w:left="1418" w:hanging="1418"/>
        <w:jc w:val="both"/>
        <w:outlineLvl w:val="3"/>
        <w:rPr>
          <w:rFonts w:eastAsia="Times New Roman" w:cstheme="minorHAnsi"/>
          <w:b/>
          <w:bCs/>
          <w:lang w:val="x-none" w:eastAsia="x-none"/>
        </w:rPr>
      </w:pPr>
      <w:r w:rsidRPr="00227E95">
        <w:rPr>
          <w:rFonts w:eastAsia="Times New Roman" w:cstheme="minorHAnsi"/>
          <w:b/>
          <w:bCs/>
          <w:lang w:val="x-none" w:eastAsia="x-none"/>
        </w:rPr>
        <w:t xml:space="preserve">ROZDZIAŁ </w:t>
      </w:r>
      <w:r w:rsidRPr="00982FED">
        <w:rPr>
          <w:rFonts w:eastAsia="Times New Roman" w:cstheme="minorHAnsi"/>
          <w:b/>
          <w:bCs/>
          <w:lang w:val="x-none" w:eastAsia="x-none"/>
        </w:rPr>
        <w:t>X</w:t>
      </w:r>
      <w:r>
        <w:rPr>
          <w:rFonts w:eastAsia="Times New Roman" w:cstheme="minorHAnsi"/>
          <w:b/>
          <w:bCs/>
          <w:lang w:eastAsia="x-none"/>
        </w:rPr>
        <w:t>III</w:t>
      </w:r>
      <w:r w:rsidRPr="00227E95">
        <w:rPr>
          <w:rFonts w:eastAsia="Times New Roman" w:cstheme="minorHAnsi"/>
          <w:b/>
          <w:bCs/>
          <w:lang w:val="x-none" w:eastAsia="x-none"/>
        </w:rPr>
        <w:t xml:space="preserve"> WYJAŚNIENIA TREŚCI SIWZ I JEJ MODYFIKACJA ORAZ SPOSÓB POROZUMIEWANIA SIĘ WYKONAWCÓW Z ZAMAWIAJĄCYM </w:t>
      </w:r>
    </w:p>
    <w:p w:rsidR="00F36C45" w:rsidRPr="00C37583" w:rsidRDefault="00F36C45" w:rsidP="00F36C45">
      <w:pPr>
        <w:spacing w:after="0"/>
        <w:jc w:val="both"/>
        <w:rPr>
          <w:rFonts w:eastAsia="Times New Roman" w:cstheme="minorHAnsi"/>
          <w:lang w:eastAsia="pl-PL"/>
        </w:rPr>
      </w:pP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Zamawiający urzęduje w następujących dniach (</w:t>
      </w:r>
      <w:r>
        <w:rPr>
          <w:rFonts w:eastAsia="Times New Roman" w:cstheme="minorHAnsi"/>
          <w:lang w:eastAsia="pl-PL"/>
        </w:rPr>
        <w:t>roboczych</w:t>
      </w:r>
      <w:r w:rsidRPr="00C37583">
        <w:rPr>
          <w:rFonts w:eastAsia="Times New Roman" w:cstheme="minorHAnsi"/>
          <w:lang w:eastAsia="pl-PL"/>
        </w:rPr>
        <w:t>) od poniedziałku do piątku w godzinach od 8:00 do 14:00.</w:t>
      </w: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Zamawiający zamieścił anons prasowy o postepowaniu w Głosie Szczecińskim.</w:t>
      </w: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Zamawiający nie przewiduje komunikowania się w inny sposób niż przy użyciu środków komunikacji elektronicznej.</w:t>
      </w: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Postępowanie prowadzone jest w języku polskim.</w:t>
      </w: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Za datę przekazania (wpływu) oświadczeń, wniosków, zawiadomień oraz informacji przyjmuje się następny dzień roboczy po otrzymaniu korespondencji  za pośrednictwem poczty email osoby uprawnionej do kontaktu  z Wykonawcami: </w:t>
      </w:r>
      <w:hyperlink r:id="rId11" w:history="1">
        <w:r w:rsidR="004F29B8" w:rsidRPr="00214253">
          <w:rPr>
            <w:rStyle w:val="Hipercze"/>
            <w:rFonts w:eastAsia="Times New Roman" w:cstheme="minorHAnsi"/>
            <w:lang w:eastAsia="pl-PL"/>
          </w:rPr>
          <w:t>administracja@su-energeyk.pl</w:t>
        </w:r>
      </w:hyperlink>
      <w:r w:rsidRPr="00C37583">
        <w:rPr>
          <w:rFonts w:eastAsia="Times New Roman" w:cstheme="minorHAnsi"/>
          <w:lang w:eastAsia="pl-PL"/>
        </w:rPr>
        <w:t xml:space="preserve">   </w:t>
      </w: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Zamawiający będzie przekazywał Wykonawcom informacje, zawiadomienia, zmiany, odpowiedzi informacje elektronicznie za pośrednictwem strony internetowej Sanatorium                                   </w:t>
      </w:r>
      <w:hyperlink r:id="rId12" w:history="1">
        <w:r w:rsidRPr="00C37583">
          <w:rPr>
            <w:rStyle w:val="Hipercze"/>
            <w:rFonts w:eastAsia="Times New Roman" w:cstheme="minorHAnsi"/>
            <w:lang w:eastAsia="pl-PL"/>
          </w:rPr>
          <w:t>https://su-energetyk.pl/</w:t>
        </w:r>
      </w:hyperlink>
      <w:r w:rsidRPr="00C37583">
        <w:rPr>
          <w:rFonts w:eastAsia="Times New Roman" w:cstheme="minorHAnsi"/>
          <w:lang w:eastAsia="pl-PL"/>
        </w:rPr>
        <w:t xml:space="preserve">   w zakładce przetargi. Treść zapytań wraz z wyjaśnieniami Zamawiający udostępnia, bez ujawniania źródła zapytania, prowadzonego postępowania.</w:t>
      </w:r>
    </w:p>
    <w:p w:rsidR="00F36C45"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C37583">
        <w:rPr>
          <w:rFonts w:eastAsia="Times New Roman" w:cstheme="minorHAnsi"/>
          <w:lang w:eastAsia="pl-PL"/>
        </w:rPr>
        <w:t>Korespondencja, której zgodnie z obowiązującymi przepisami adresatem jest konkretny Wykonawca, będzie przekazywana elektronicznie do konkretnego Wykonawcy, na adres mailowy wskazany w ofercie Wykonawcy.</w:t>
      </w:r>
    </w:p>
    <w:p w:rsidR="00F36C45" w:rsidRPr="00C37583" w:rsidRDefault="00F36C45" w:rsidP="00392A7E">
      <w:pPr>
        <w:pStyle w:val="Akapitzlist"/>
        <w:numPr>
          <w:ilvl w:val="0"/>
          <w:numId w:val="32"/>
        </w:numPr>
        <w:spacing w:after="0" w:line="276" w:lineRule="auto"/>
        <w:ind w:left="426" w:hanging="426"/>
        <w:jc w:val="both"/>
        <w:rPr>
          <w:rFonts w:eastAsia="Times New Roman" w:cstheme="minorHAnsi"/>
          <w:lang w:eastAsia="pl-PL"/>
        </w:rPr>
      </w:pPr>
      <w:r w:rsidRPr="00227E95">
        <w:rPr>
          <w:rFonts w:eastAsia="Times New Roman" w:cstheme="minorHAnsi"/>
          <w:lang w:eastAsia="pl-PL"/>
        </w:rPr>
        <w:t>Forma pisemna zastrzeżona jest dla następujących czynności:</w:t>
      </w:r>
    </w:p>
    <w:p w:rsidR="00F36C45" w:rsidRDefault="00F36C45" w:rsidP="00392A7E">
      <w:pPr>
        <w:pStyle w:val="Akapitzlist"/>
        <w:numPr>
          <w:ilvl w:val="1"/>
          <w:numId w:val="32"/>
        </w:numPr>
        <w:ind w:left="851" w:hanging="491"/>
        <w:rPr>
          <w:lang w:eastAsia="pl-PL"/>
        </w:rPr>
      </w:pPr>
      <w:r w:rsidRPr="00C37583">
        <w:rPr>
          <w:lang w:eastAsia="pl-PL"/>
        </w:rPr>
        <w:t>złożenie oferty;</w:t>
      </w:r>
    </w:p>
    <w:p w:rsidR="00F36C45" w:rsidRDefault="00F36C45" w:rsidP="00392A7E">
      <w:pPr>
        <w:pStyle w:val="Akapitzlist"/>
        <w:numPr>
          <w:ilvl w:val="1"/>
          <w:numId w:val="32"/>
        </w:numPr>
        <w:ind w:left="851" w:hanging="491"/>
        <w:rPr>
          <w:lang w:eastAsia="pl-PL"/>
        </w:rPr>
      </w:pPr>
      <w:r w:rsidRPr="00A223CA">
        <w:rPr>
          <w:lang w:eastAsia="pl-PL"/>
        </w:rPr>
        <w:t>wycofanie oferty;</w:t>
      </w:r>
    </w:p>
    <w:p w:rsidR="00F36C45" w:rsidRPr="00C37583" w:rsidRDefault="00F36C45" w:rsidP="00392A7E">
      <w:pPr>
        <w:pStyle w:val="Akapitzlist"/>
        <w:numPr>
          <w:ilvl w:val="1"/>
          <w:numId w:val="32"/>
        </w:numPr>
        <w:ind w:left="851" w:hanging="491"/>
        <w:rPr>
          <w:lang w:eastAsia="pl-PL"/>
        </w:rPr>
      </w:pPr>
      <w:r w:rsidRPr="00C37583">
        <w:rPr>
          <w:rFonts w:eastAsia="Times New Roman" w:cstheme="minorHAnsi"/>
          <w:lang w:eastAsia="pl-PL"/>
        </w:rPr>
        <w:t>zmiana ofert;</w:t>
      </w:r>
    </w:p>
    <w:p w:rsidR="00F36C45" w:rsidRPr="00C37583" w:rsidRDefault="00F36C45" w:rsidP="00392A7E">
      <w:pPr>
        <w:pStyle w:val="Akapitzlist"/>
        <w:numPr>
          <w:ilvl w:val="1"/>
          <w:numId w:val="32"/>
        </w:numPr>
        <w:ind w:left="851" w:hanging="491"/>
        <w:rPr>
          <w:lang w:eastAsia="pl-PL"/>
        </w:rPr>
      </w:pPr>
      <w:r>
        <w:rPr>
          <w:lang w:eastAsia="pl-PL"/>
        </w:rPr>
        <w:t>u</w:t>
      </w:r>
      <w:r w:rsidRPr="004F0DD8">
        <w:rPr>
          <w:lang w:eastAsia="pl-PL"/>
        </w:rPr>
        <w:t>zupełnienie oferty, przy czym Wykonawca w celu dochowania terminu na uzupełnienie może przesłać oświadczenia e-mailem pod warunkiem ich niezwłocznego dostarczenia w formie pisemnej.</w:t>
      </w:r>
    </w:p>
    <w:p w:rsidR="00F36C45" w:rsidRPr="00C37583" w:rsidRDefault="00F36C45" w:rsidP="00392A7E">
      <w:pPr>
        <w:pStyle w:val="Akapitzlist"/>
        <w:numPr>
          <w:ilvl w:val="0"/>
          <w:numId w:val="32"/>
        </w:numPr>
        <w:ind w:left="426" w:hanging="426"/>
        <w:rPr>
          <w:rFonts w:eastAsia="Times New Roman" w:cstheme="minorHAnsi"/>
          <w:lang w:eastAsia="pl-PL"/>
        </w:rPr>
      </w:pPr>
      <w:r w:rsidRPr="00C37583">
        <w:rPr>
          <w:rFonts w:eastAsia="Times New Roman" w:cstheme="minorHAnsi"/>
          <w:lang w:eastAsia="pl-PL"/>
        </w:rPr>
        <w:t>Zamawiający dopuszcza porozumiewanie się za pomocą e-mail przy przekazywaniu następujących dokumentów:</w:t>
      </w:r>
    </w:p>
    <w:p w:rsidR="00F36C45" w:rsidRDefault="00F36C45" w:rsidP="00392A7E">
      <w:pPr>
        <w:pStyle w:val="Akapitzlist"/>
        <w:numPr>
          <w:ilvl w:val="1"/>
          <w:numId w:val="32"/>
        </w:numPr>
        <w:spacing w:after="0" w:line="276" w:lineRule="auto"/>
        <w:ind w:left="851" w:hanging="491"/>
        <w:jc w:val="both"/>
        <w:rPr>
          <w:rFonts w:eastAsia="Times New Roman" w:cstheme="minorHAnsi"/>
          <w:lang w:eastAsia="pl-PL"/>
        </w:rPr>
      </w:pPr>
      <w:r w:rsidRPr="00C37583">
        <w:rPr>
          <w:rFonts w:eastAsia="Times New Roman" w:cstheme="minorHAnsi"/>
          <w:lang w:eastAsia="pl-PL"/>
        </w:rPr>
        <w:t>pytania Wykonawców i wyjaśnienia Zamawiającego dotyczące treści SIWZ,</w:t>
      </w:r>
    </w:p>
    <w:p w:rsidR="00F36C45" w:rsidRDefault="00F36C45" w:rsidP="00392A7E">
      <w:pPr>
        <w:pStyle w:val="Akapitzlist"/>
        <w:numPr>
          <w:ilvl w:val="1"/>
          <w:numId w:val="32"/>
        </w:numPr>
        <w:spacing w:after="0" w:line="276" w:lineRule="auto"/>
        <w:ind w:left="851" w:hanging="491"/>
        <w:jc w:val="both"/>
        <w:rPr>
          <w:rFonts w:eastAsia="Times New Roman" w:cstheme="minorHAnsi"/>
          <w:lang w:eastAsia="pl-PL"/>
        </w:rPr>
      </w:pPr>
      <w:r w:rsidRPr="00C95219">
        <w:rPr>
          <w:rFonts w:eastAsia="Times New Roman" w:cstheme="minorHAnsi"/>
          <w:lang w:eastAsia="pl-PL"/>
        </w:rPr>
        <w:t>modyfikacje treści SIWZ,</w:t>
      </w:r>
    </w:p>
    <w:p w:rsidR="00F36C45" w:rsidRPr="00C37583" w:rsidRDefault="00F36C45" w:rsidP="00392A7E">
      <w:pPr>
        <w:pStyle w:val="Akapitzlist"/>
        <w:numPr>
          <w:ilvl w:val="1"/>
          <w:numId w:val="32"/>
        </w:numPr>
        <w:spacing w:after="0" w:line="276" w:lineRule="auto"/>
        <w:ind w:left="851" w:hanging="491"/>
        <w:jc w:val="both"/>
        <w:rPr>
          <w:rFonts w:eastAsia="Times New Roman" w:cstheme="minorHAnsi"/>
          <w:lang w:eastAsia="pl-PL"/>
        </w:rPr>
      </w:pPr>
      <w:r w:rsidRPr="00C37583">
        <w:rPr>
          <w:rFonts w:eastAsia="Times New Roman" w:cstheme="minorHAnsi"/>
          <w:lang w:eastAsia="pl-PL"/>
        </w:rPr>
        <w:t>wezwanie Wykonawcy do wyjaśnienia treści oferty i odpowiedź Wykonawcy,</w:t>
      </w:r>
    </w:p>
    <w:p w:rsidR="00F36C45" w:rsidRPr="001120CF" w:rsidRDefault="00F36C45" w:rsidP="00392A7E">
      <w:pPr>
        <w:pStyle w:val="Akapitzlist"/>
        <w:numPr>
          <w:ilvl w:val="1"/>
          <w:numId w:val="32"/>
        </w:numPr>
        <w:spacing w:after="0" w:line="276" w:lineRule="auto"/>
        <w:ind w:left="851" w:hanging="491"/>
        <w:jc w:val="both"/>
        <w:rPr>
          <w:rFonts w:cstheme="minorHAnsi"/>
          <w:lang w:eastAsia="pl-PL"/>
        </w:rPr>
      </w:pPr>
      <w:r w:rsidRPr="001120CF">
        <w:rPr>
          <w:rFonts w:cstheme="minorHAnsi"/>
          <w:lang w:eastAsia="pl-PL"/>
        </w:rPr>
        <w:t>wezwanie do udzielenia wyjaśnień dotyczących elementów oferty mających wpływ na wysokość ceny oraz odpowiedź Wykonawcy,</w:t>
      </w:r>
    </w:p>
    <w:p w:rsidR="00F36C45" w:rsidRDefault="00F36C45" w:rsidP="00392A7E">
      <w:pPr>
        <w:pStyle w:val="Akapitzlist"/>
        <w:numPr>
          <w:ilvl w:val="1"/>
          <w:numId w:val="32"/>
        </w:numPr>
        <w:spacing w:after="0" w:line="276" w:lineRule="auto"/>
        <w:ind w:left="851" w:hanging="491"/>
        <w:jc w:val="both"/>
        <w:rPr>
          <w:rFonts w:cstheme="minorHAnsi"/>
          <w:lang w:eastAsia="pl-PL"/>
        </w:rPr>
      </w:pPr>
      <w:r w:rsidRPr="00EF2212">
        <w:rPr>
          <w:rFonts w:cstheme="minorHAnsi"/>
          <w:lang w:eastAsia="pl-PL"/>
        </w:rPr>
        <w:t xml:space="preserve">oświadczenie </w:t>
      </w:r>
      <w:r>
        <w:rPr>
          <w:rFonts w:cstheme="minorHAnsi"/>
          <w:lang w:eastAsia="pl-PL"/>
        </w:rPr>
        <w:t>W</w:t>
      </w:r>
      <w:r w:rsidRPr="00EF2212">
        <w:rPr>
          <w:rFonts w:cstheme="minorHAnsi"/>
          <w:lang w:eastAsia="pl-PL"/>
        </w:rPr>
        <w:t xml:space="preserve">ykonawcy w kwestii wyrażenia zgody na poprawienie innych omyłek, </w:t>
      </w:r>
    </w:p>
    <w:p w:rsidR="00F36C45" w:rsidRPr="00227E95" w:rsidRDefault="00F36C45" w:rsidP="00392A7E">
      <w:pPr>
        <w:pStyle w:val="Akapitzlist"/>
        <w:numPr>
          <w:ilvl w:val="1"/>
          <w:numId w:val="32"/>
        </w:numPr>
        <w:spacing w:after="0" w:line="276" w:lineRule="auto"/>
        <w:ind w:left="851" w:hanging="491"/>
        <w:jc w:val="both"/>
        <w:rPr>
          <w:rFonts w:cstheme="minorHAnsi"/>
          <w:lang w:eastAsia="pl-PL"/>
        </w:rPr>
      </w:pPr>
      <w:r w:rsidRPr="00655136">
        <w:rPr>
          <w:lang w:eastAsia="pl-PL"/>
        </w:rPr>
        <w:t>wezwanie Zamawiającego do wyrażenia zgody na przedłużenie terminu związania ofertą</w:t>
      </w:r>
      <w:r>
        <w:rPr>
          <w:lang w:eastAsia="pl-PL"/>
        </w:rPr>
        <w:t xml:space="preserve">                    </w:t>
      </w:r>
      <w:r w:rsidRPr="00655136">
        <w:rPr>
          <w:lang w:eastAsia="pl-PL"/>
        </w:rPr>
        <w:t xml:space="preserve"> oraz odpowiedź Wykonawcy,</w:t>
      </w:r>
    </w:p>
    <w:p w:rsidR="00F36C45" w:rsidRPr="0066410E" w:rsidRDefault="00F36C45" w:rsidP="00392A7E">
      <w:pPr>
        <w:pStyle w:val="Akapitzlist"/>
        <w:numPr>
          <w:ilvl w:val="1"/>
          <w:numId w:val="32"/>
        </w:numPr>
        <w:spacing w:after="0" w:line="276" w:lineRule="auto"/>
        <w:ind w:left="851" w:hanging="491"/>
        <w:jc w:val="both"/>
        <w:rPr>
          <w:rFonts w:eastAsia="Times New Roman" w:cstheme="minorHAnsi"/>
          <w:lang w:eastAsia="pl-PL"/>
        </w:rPr>
      </w:pPr>
      <w:r w:rsidRPr="0066410E">
        <w:rPr>
          <w:rFonts w:eastAsia="Times New Roman" w:cstheme="minorHAnsi"/>
          <w:bCs/>
          <w:lang w:eastAsia="pl-PL"/>
        </w:rPr>
        <w:lastRenderedPageBreak/>
        <w:t xml:space="preserve">oświadczenie Wykonawcy o przedłużeniu terminu związania ofertą,  </w:t>
      </w:r>
    </w:p>
    <w:p w:rsidR="00F36C45" w:rsidRPr="007E24D5" w:rsidRDefault="00F36C45" w:rsidP="00392A7E">
      <w:pPr>
        <w:pStyle w:val="Akapitzlist"/>
        <w:numPr>
          <w:ilvl w:val="1"/>
          <w:numId w:val="32"/>
        </w:numPr>
        <w:spacing w:after="0" w:line="276" w:lineRule="auto"/>
        <w:ind w:left="851" w:hanging="491"/>
        <w:jc w:val="both"/>
        <w:rPr>
          <w:rFonts w:eastAsia="Times New Roman" w:cstheme="minorHAnsi"/>
          <w:lang w:eastAsia="pl-PL"/>
        </w:rPr>
      </w:pPr>
      <w:r w:rsidRPr="007E24D5">
        <w:rPr>
          <w:rFonts w:eastAsia="Times New Roman" w:cstheme="minorHAnsi"/>
          <w:lang w:eastAsia="pl-PL"/>
        </w:rPr>
        <w:t xml:space="preserve">zawiadomienie o wyborze najkorzystniejszej oferty, </w:t>
      </w:r>
    </w:p>
    <w:p w:rsidR="00F36C45" w:rsidRPr="00C568F8" w:rsidRDefault="00F36C45" w:rsidP="00392A7E">
      <w:pPr>
        <w:pStyle w:val="Akapitzlist"/>
        <w:numPr>
          <w:ilvl w:val="1"/>
          <w:numId w:val="32"/>
        </w:numPr>
        <w:spacing w:after="0" w:line="276" w:lineRule="auto"/>
        <w:ind w:left="851" w:hanging="491"/>
        <w:jc w:val="both"/>
        <w:rPr>
          <w:rFonts w:eastAsia="Times New Roman" w:cstheme="minorHAnsi"/>
          <w:lang w:eastAsia="pl-PL"/>
        </w:rPr>
      </w:pPr>
      <w:r w:rsidRPr="00C568F8">
        <w:rPr>
          <w:rFonts w:eastAsia="Times New Roman" w:cstheme="minorHAnsi"/>
          <w:lang w:eastAsia="pl-PL"/>
        </w:rPr>
        <w:t>zawiadomienie o unieważnieniu postępowania,</w:t>
      </w:r>
    </w:p>
    <w:p w:rsidR="00F36C45" w:rsidRDefault="00F36C45" w:rsidP="00392A7E">
      <w:pPr>
        <w:pStyle w:val="Akapitzlist"/>
        <w:numPr>
          <w:ilvl w:val="0"/>
          <w:numId w:val="32"/>
        </w:numPr>
        <w:ind w:left="426" w:hanging="426"/>
        <w:jc w:val="both"/>
        <w:rPr>
          <w:lang w:eastAsia="pl-PL"/>
        </w:rPr>
      </w:pPr>
      <w:r w:rsidRPr="00C37583">
        <w:rPr>
          <w:lang w:eastAsia="pl-PL"/>
        </w:rPr>
        <w:t xml:space="preserve">Zamawiający wymaga, aby </w:t>
      </w:r>
      <w:r>
        <w:rPr>
          <w:lang w:eastAsia="pl-PL"/>
        </w:rPr>
        <w:t xml:space="preserve">oferty </w:t>
      </w:r>
      <w:r w:rsidRPr="00C37583">
        <w:rPr>
          <w:lang w:eastAsia="pl-PL"/>
        </w:rPr>
        <w:t>związane z postępowaniem były kierowane wyłącznie na adres: Sanatorium Uzdrowiskowe „Energetyk” ul. Żeromskiego 4,72-600 Świnoujście.</w:t>
      </w:r>
    </w:p>
    <w:p w:rsidR="00F36C45" w:rsidRDefault="00F36C45" w:rsidP="00392A7E">
      <w:pPr>
        <w:pStyle w:val="Akapitzlist"/>
        <w:numPr>
          <w:ilvl w:val="0"/>
          <w:numId w:val="32"/>
        </w:numPr>
        <w:ind w:left="426" w:hanging="426"/>
        <w:jc w:val="both"/>
        <w:rPr>
          <w:lang w:eastAsia="pl-PL"/>
        </w:rPr>
      </w:pPr>
      <w:r w:rsidRPr="00C37583">
        <w:rPr>
          <w:bCs/>
          <w:lang w:eastAsia="pl-PL"/>
        </w:rPr>
        <w:t xml:space="preserve">Wykonawca może zwrócić się do </w:t>
      </w:r>
      <w:r w:rsidRPr="007730EF">
        <w:rPr>
          <w:bCs/>
          <w:lang w:eastAsia="pl-PL"/>
        </w:rPr>
        <w:t>Z</w:t>
      </w:r>
      <w:r w:rsidRPr="00C37583">
        <w:rPr>
          <w:bCs/>
          <w:lang w:eastAsia="pl-PL"/>
        </w:rPr>
        <w:t>amawiającego o wyjaśnienie treści SIWZ</w:t>
      </w:r>
      <w:r>
        <w:rPr>
          <w:bCs/>
          <w:lang w:eastAsia="pl-PL"/>
        </w:rPr>
        <w:t>, a</w:t>
      </w:r>
      <w:r w:rsidRPr="00C37583">
        <w:rPr>
          <w:bCs/>
          <w:lang w:eastAsia="pl-PL"/>
        </w:rPr>
        <w:t xml:space="preserve"> </w:t>
      </w:r>
      <w:r>
        <w:rPr>
          <w:bCs/>
          <w:lang w:eastAsia="pl-PL"/>
        </w:rPr>
        <w:t xml:space="preserve">Zamawiający                          w terminie do 7 dni </w:t>
      </w:r>
      <w:r w:rsidRPr="00C37583">
        <w:rPr>
          <w:bCs/>
          <w:lang w:eastAsia="pl-PL"/>
        </w:rPr>
        <w:t xml:space="preserve">udzieli wyjaśnień, jednak </w:t>
      </w:r>
      <w:r w:rsidRPr="00C37583">
        <w:rPr>
          <w:lang w:eastAsia="pl-PL"/>
        </w:rPr>
        <w:t xml:space="preserve">nie później niż </w:t>
      </w:r>
      <w:r>
        <w:rPr>
          <w:lang w:eastAsia="pl-PL"/>
        </w:rPr>
        <w:t>do 05.09.2025r.</w:t>
      </w:r>
    </w:p>
    <w:p w:rsidR="00F36C45" w:rsidRPr="00227E95" w:rsidRDefault="00F36C45" w:rsidP="00392A7E">
      <w:pPr>
        <w:pStyle w:val="Akapitzlist"/>
        <w:numPr>
          <w:ilvl w:val="0"/>
          <w:numId w:val="32"/>
        </w:numPr>
        <w:ind w:left="426" w:hanging="426"/>
        <w:jc w:val="both"/>
        <w:rPr>
          <w:rFonts w:eastAsia="Times New Roman" w:cstheme="minorHAnsi"/>
          <w:lang w:eastAsia="pl-PL"/>
        </w:rPr>
      </w:pPr>
      <w:r w:rsidRPr="00C37583">
        <w:rPr>
          <w:rFonts w:eastAsia="Times New Roman" w:cstheme="minorHAnsi"/>
          <w:bCs/>
          <w:lang w:eastAsia="pl-PL"/>
        </w:rPr>
        <w:t>Jeżeli wniosek o wyjaśnienie treści SIWZ wpłynie po upływie terminu składania wniosku, o którym mowa w rozdziale XIV pkt 1, lub będzie dotyczyć udzielonych wyjaśnień, zamawiający może udzielić wyjaśnień albo pozostawić wniosek bez rozpoznania.</w:t>
      </w:r>
    </w:p>
    <w:p w:rsidR="00F36C45" w:rsidRPr="00227E95" w:rsidRDefault="00F36C45" w:rsidP="00392A7E">
      <w:pPr>
        <w:pStyle w:val="Akapitzlist"/>
        <w:numPr>
          <w:ilvl w:val="0"/>
          <w:numId w:val="32"/>
        </w:numPr>
        <w:ind w:left="426" w:hanging="426"/>
        <w:jc w:val="both"/>
        <w:rPr>
          <w:rFonts w:eastAsia="Times New Roman" w:cstheme="minorHAnsi"/>
          <w:lang w:eastAsia="pl-PL"/>
        </w:rPr>
      </w:pPr>
      <w:r w:rsidRPr="00C37583">
        <w:rPr>
          <w:rFonts w:eastAsia="Times New Roman" w:cstheme="minorHAnsi"/>
          <w:lang w:eastAsia="pl-PL"/>
        </w:rPr>
        <w:t>Przedłużenie terminu składania ofert nie wpływa na bieg terminu składania wniosku</w:t>
      </w:r>
      <w:r>
        <w:rPr>
          <w:rFonts w:eastAsia="Times New Roman" w:cstheme="minorHAnsi"/>
          <w:lang w:eastAsia="pl-PL"/>
        </w:rPr>
        <w:t>.</w:t>
      </w:r>
    </w:p>
    <w:p w:rsidR="00F36C45" w:rsidRPr="00227E95" w:rsidRDefault="00F36C45" w:rsidP="00392A7E">
      <w:pPr>
        <w:pStyle w:val="Akapitzlist"/>
        <w:numPr>
          <w:ilvl w:val="0"/>
          <w:numId w:val="32"/>
        </w:numPr>
        <w:ind w:left="426" w:hanging="426"/>
        <w:jc w:val="both"/>
        <w:rPr>
          <w:rFonts w:eastAsia="Times New Roman" w:cstheme="minorHAnsi"/>
          <w:bCs/>
          <w:lang w:eastAsia="pl-PL"/>
        </w:rPr>
      </w:pPr>
      <w:r w:rsidRPr="00C37583">
        <w:rPr>
          <w:rFonts w:eastAsia="Times New Roman" w:cstheme="minorHAnsi"/>
          <w:lang w:eastAsia="pl-PL"/>
        </w:rPr>
        <w:t>Treść pytań wraz z wyjaśnieniami Zamawiający przekazuje bez ujawniania źródła zapytania                     oraz udostępnia na stronie internetowej.</w:t>
      </w:r>
    </w:p>
    <w:p w:rsidR="00F36C45" w:rsidRDefault="00F36C45" w:rsidP="00392A7E">
      <w:pPr>
        <w:pStyle w:val="Akapitzlist"/>
        <w:numPr>
          <w:ilvl w:val="0"/>
          <w:numId w:val="32"/>
        </w:numPr>
        <w:ind w:left="426" w:hanging="426"/>
        <w:jc w:val="both"/>
        <w:rPr>
          <w:rFonts w:eastAsia="Times New Roman" w:cstheme="minorHAnsi"/>
          <w:lang w:eastAsia="pl-PL"/>
        </w:rPr>
      </w:pPr>
      <w:r w:rsidRPr="00C37583">
        <w:rPr>
          <w:rFonts w:eastAsia="Times New Roman" w:cstheme="minorHAnsi"/>
          <w:lang w:eastAsia="pl-PL"/>
        </w:rPr>
        <w:t>W uzasadnionych przypadkach Zamawiający może przed upływem terminu składania ofert zmienić treść specyfikacji istotnych warunków zamówienia. Dokonaną zmianę treści SIWZ zamawiający udostępnia na stronie internetowej.</w:t>
      </w:r>
    </w:p>
    <w:p w:rsidR="00F36C45" w:rsidRPr="00C37583" w:rsidRDefault="00F36C45" w:rsidP="00392A7E">
      <w:pPr>
        <w:pStyle w:val="Akapitzlist"/>
        <w:numPr>
          <w:ilvl w:val="0"/>
          <w:numId w:val="32"/>
        </w:numPr>
        <w:ind w:left="426" w:hanging="426"/>
        <w:jc w:val="both"/>
        <w:rPr>
          <w:rFonts w:eastAsia="Times New Roman" w:cstheme="minorHAnsi"/>
          <w:lang w:eastAsia="pl-PL"/>
        </w:rPr>
      </w:pPr>
      <w:r w:rsidRPr="00C37583">
        <w:rPr>
          <w:rFonts w:eastAsia="Times New Roman" w:cstheme="minorHAnsi"/>
          <w:lang w:eastAsia="pl-PL"/>
        </w:rPr>
        <w:t>Jeżeli w wyniku zmiany treści SIWZ nieprowadzącej do zmiany treści ogłoszenia o zamówieniu                  jest niezbędny dodatkowy czas na wprowadzenie zmian w ofertach, Zamawiający przedłuża termin składania ofert i zamieszcza informację na stronie internetowej.</w:t>
      </w:r>
    </w:p>
    <w:p w:rsidR="00F36C45" w:rsidRDefault="00F36C45" w:rsidP="00F36C45">
      <w:pPr>
        <w:spacing w:after="0"/>
        <w:jc w:val="both"/>
        <w:rPr>
          <w:rFonts w:eastAsia="Times New Roman" w:cstheme="minorHAnsi"/>
          <w:lang w:eastAsia="pl-PL"/>
        </w:rPr>
      </w:pPr>
    </w:p>
    <w:p w:rsidR="00F36C45" w:rsidRPr="00C37583" w:rsidRDefault="00F36C45" w:rsidP="00F36C45">
      <w:pPr>
        <w:spacing w:after="0"/>
        <w:jc w:val="both"/>
        <w:rPr>
          <w:rFonts w:eastAsia="Times New Roman" w:cstheme="minorHAnsi"/>
          <w:lang w:eastAsia="pl-PL"/>
        </w:rPr>
      </w:pPr>
    </w:p>
    <w:p w:rsidR="00F36C45" w:rsidRPr="00C37583"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outlineLvl w:val="3"/>
        <w:rPr>
          <w:rFonts w:eastAsia="Times New Roman" w:cstheme="minorHAnsi"/>
          <w:b/>
          <w:bCs/>
          <w:lang w:val="x-none" w:eastAsia="x-none"/>
        </w:rPr>
      </w:pPr>
      <w:r w:rsidRPr="00227E95">
        <w:rPr>
          <w:rFonts w:eastAsia="Times New Roman" w:cstheme="minorHAnsi"/>
          <w:b/>
          <w:bCs/>
          <w:lang w:val="x-none" w:eastAsia="x-none"/>
        </w:rPr>
        <w:t>ROZDZIAŁ X</w:t>
      </w:r>
      <w:r>
        <w:rPr>
          <w:rFonts w:eastAsia="Times New Roman" w:cstheme="minorHAnsi"/>
          <w:b/>
          <w:bCs/>
          <w:lang w:eastAsia="x-none"/>
        </w:rPr>
        <w:t>IV</w:t>
      </w:r>
      <w:r w:rsidRPr="00227E95">
        <w:rPr>
          <w:rFonts w:eastAsia="Times New Roman" w:cstheme="minorHAnsi"/>
          <w:b/>
          <w:bCs/>
          <w:lang w:val="x-none" w:eastAsia="x-none"/>
        </w:rPr>
        <w:t xml:space="preserve"> SKŁADANIE I OTWARCIE OF</w:t>
      </w:r>
      <w:r w:rsidRPr="00982FED">
        <w:rPr>
          <w:rFonts w:eastAsia="Times New Roman" w:cstheme="minorHAnsi"/>
          <w:b/>
          <w:bCs/>
          <w:lang w:val="x-none" w:eastAsia="x-none"/>
        </w:rPr>
        <w:t>ERT</w:t>
      </w:r>
    </w:p>
    <w:p w:rsidR="00F36C45" w:rsidRPr="00C37583" w:rsidRDefault="00F36C45" w:rsidP="00F36C45">
      <w:pPr>
        <w:spacing w:after="0"/>
        <w:ind w:left="426"/>
        <w:jc w:val="both"/>
        <w:rPr>
          <w:rFonts w:eastAsia="Times New Roman" w:cstheme="minorHAnsi"/>
          <w:b/>
          <w:lang w:eastAsia="pl-PL"/>
        </w:rPr>
      </w:pPr>
    </w:p>
    <w:p w:rsidR="00C559A7" w:rsidRPr="00CC7BA0" w:rsidRDefault="00F36C45" w:rsidP="00C559A7">
      <w:pPr>
        <w:numPr>
          <w:ilvl w:val="0"/>
          <w:numId w:val="6"/>
        </w:numPr>
        <w:tabs>
          <w:tab w:val="clear" w:pos="360"/>
          <w:tab w:val="num" w:pos="426"/>
          <w:tab w:val="num" w:pos="567"/>
          <w:tab w:val="num" w:pos="709"/>
        </w:tabs>
        <w:spacing w:after="0" w:line="259" w:lineRule="auto"/>
        <w:ind w:left="426" w:hanging="426"/>
        <w:jc w:val="both"/>
        <w:rPr>
          <w:rFonts w:eastAsia="Times New Roman" w:cstheme="minorHAnsi"/>
          <w:lang w:eastAsia="pl-PL"/>
        </w:rPr>
      </w:pPr>
      <w:r w:rsidRPr="00C37583">
        <w:rPr>
          <w:rFonts w:eastAsia="Times New Roman" w:cstheme="minorHAnsi"/>
          <w:lang w:val="x-none" w:eastAsia="x-none"/>
        </w:rPr>
        <w:t>Ofertę należy złożyć w</w:t>
      </w:r>
      <w:r w:rsidRPr="00C37583">
        <w:rPr>
          <w:rFonts w:eastAsia="Times New Roman" w:cstheme="minorHAnsi"/>
          <w:color w:val="000000"/>
          <w:lang w:eastAsia="x-none"/>
        </w:rPr>
        <w:t xml:space="preserve"> Sanatorium Uzdrowiskowym Energetyk ul. Żeromskiego 4, </w:t>
      </w:r>
      <w:r>
        <w:rPr>
          <w:rFonts w:eastAsia="Times New Roman" w:cstheme="minorHAnsi"/>
          <w:color w:val="000000"/>
          <w:lang w:eastAsia="x-none"/>
        </w:rPr>
        <w:t xml:space="preserve">                                 </w:t>
      </w:r>
      <w:r w:rsidRPr="00C37583">
        <w:rPr>
          <w:rFonts w:eastAsia="Times New Roman" w:cstheme="minorHAnsi"/>
          <w:color w:val="000000"/>
          <w:lang w:eastAsia="x-none"/>
        </w:rPr>
        <w:t xml:space="preserve">72-600 Świnoujście pokój 107 I piętro budynek B </w:t>
      </w:r>
      <w:r w:rsidR="005841ED">
        <w:rPr>
          <w:rFonts w:eastAsia="Times New Roman" w:cstheme="minorHAnsi"/>
          <w:lang w:eastAsia="x-none"/>
        </w:rPr>
        <w:t>w dni robocze od 8:00-14:00 w pozostałym czasie na recepcji (parter)</w:t>
      </w:r>
      <w:r w:rsidRPr="00C37583">
        <w:rPr>
          <w:rFonts w:eastAsia="Times New Roman" w:cstheme="minorHAnsi"/>
          <w:lang w:val="x-none" w:eastAsia="x-none"/>
        </w:rPr>
        <w:t>, w terminie</w:t>
      </w:r>
      <w:r w:rsidRPr="00C37583">
        <w:rPr>
          <w:rFonts w:eastAsia="Times New Roman" w:cstheme="minorHAnsi"/>
          <w:b/>
          <w:lang w:val="x-none" w:eastAsia="x-none"/>
        </w:rPr>
        <w:t xml:space="preserve"> do</w:t>
      </w:r>
      <w:r w:rsidRPr="00C37583">
        <w:rPr>
          <w:rFonts w:eastAsia="Times New Roman" w:cstheme="minorHAnsi"/>
          <w:lang w:val="x-none" w:eastAsia="x-none"/>
        </w:rPr>
        <w:t xml:space="preserve"> </w:t>
      </w:r>
      <w:r w:rsidRPr="00C37583">
        <w:rPr>
          <w:rFonts w:eastAsia="Times New Roman" w:cstheme="minorHAnsi"/>
          <w:b/>
          <w:lang w:val="x-none" w:eastAsia="x-none"/>
        </w:rPr>
        <w:t xml:space="preserve">dnia </w:t>
      </w:r>
      <w:r w:rsidR="00185BA8">
        <w:rPr>
          <w:rFonts w:eastAsia="Times New Roman" w:cstheme="minorHAnsi"/>
          <w:b/>
          <w:lang w:eastAsia="x-none"/>
        </w:rPr>
        <w:t>03</w:t>
      </w:r>
      <w:r w:rsidRPr="00C37583">
        <w:rPr>
          <w:rFonts w:eastAsia="Times New Roman" w:cstheme="minorHAnsi"/>
          <w:b/>
          <w:lang w:eastAsia="x-none"/>
        </w:rPr>
        <w:t xml:space="preserve"> </w:t>
      </w:r>
      <w:r w:rsidR="00A40308">
        <w:rPr>
          <w:rFonts w:eastAsia="Times New Roman" w:cstheme="minorHAnsi"/>
          <w:b/>
          <w:lang w:eastAsia="x-none"/>
        </w:rPr>
        <w:t xml:space="preserve">listopada </w:t>
      </w:r>
      <w:r w:rsidRPr="00C37583">
        <w:rPr>
          <w:rFonts w:eastAsia="Times New Roman" w:cstheme="minorHAnsi"/>
          <w:b/>
          <w:lang w:val="x-none" w:eastAsia="x-none"/>
        </w:rPr>
        <w:t>20</w:t>
      </w:r>
      <w:r w:rsidRPr="00C37583">
        <w:rPr>
          <w:rFonts w:eastAsia="Times New Roman" w:cstheme="minorHAnsi"/>
          <w:b/>
          <w:lang w:eastAsia="x-none"/>
        </w:rPr>
        <w:t>25</w:t>
      </w:r>
      <w:r w:rsidR="005841ED">
        <w:rPr>
          <w:rFonts w:eastAsia="Times New Roman" w:cstheme="minorHAnsi"/>
          <w:b/>
          <w:lang w:val="x-none" w:eastAsia="x-none"/>
        </w:rPr>
        <w:t>r.</w:t>
      </w:r>
      <w:r w:rsidR="005841ED">
        <w:rPr>
          <w:rFonts w:eastAsia="Times New Roman" w:cstheme="minorHAnsi"/>
          <w:b/>
          <w:lang w:eastAsia="x-none"/>
        </w:rPr>
        <w:t xml:space="preserve"> do godz. 10:00.</w:t>
      </w:r>
      <w:r w:rsidRPr="00C37583">
        <w:rPr>
          <w:rFonts w:eastAsia="Times New Roman" w:cstheme="minorHAnsi"/>
          <w:b/>
          <w:lang w:val="x-none" w:eastAsia="x-none"/>
        </w:rPr>
        <w:t xml:space="preserve"> </w:t>
      </w:r>
      <w:r w:rsidR="005841ED">
        <w:rPr>
          <w:rFonts w:eastAsia="Times New Roman" w:cstheme="minorHAnsi"/>
          <w:b/>
          <w:lang w:eastAsia="x-none"/>
        </w:rPr>
        <w:t xml:space="preserve"> </w:t>
      </w:r>
    </w:p>
    <w:p w:rsidR="00F36C45" w:rsidRPr="00C559A7" w:rsidRDefault="00F36C45" w:rsidP="00C559A7">
      <w:pPr>
        <w:numPr>
          <w:ilvl w:val="0"/>
          <w:numId w:val="6"/>
        </w:numPr>
        <w:tabs>
          <w:tab w:val="clear" w:pos="360"/>
          <w:tab w:val="num" w:pos="567"/>
        </w:tabs>
        <w:spacing w:after="0"/>
        <w:ind w:left="426" w:hanging="426"/>
        <w:jc w:val="both"/>
        <w:rPr>
          <w:rFonts w:eastAsia="Times New Roman" w:cstheme="minorHAnsi"/>
          <w:b/>
          <w:lang w:val="x-none" w:eastAsia="x-none"/>
        </w:rPr>
      </w:pPr>
      <w:r w:rsidRPr="00C559A7">
        <w:rPr>
          <w:rFonts w:eastAsia="Times New Roman" w:cstheme="minorHAnsi"/>
          <w:lang w:eastAsia="pl-PL"/>
        </w:rPr>
        <w:t>Za termin złożenia oferty uważa się termin jej dotarcia do Zamawiającego.</w:t>
      </w:r>
    </w:p>
    <w:p w:rsidR="00F36C45" w:rsidRPr="00C37583" w:rsidRDefault="00F36C45" w:rsidP="00392A7E">
      <w:pPr>
        <w:numPr>
          <w:ilvl w:val="0"/>
          <w:numId w:val="6"/>
        </w:numPr>
        <w:tabs>
          <w:tab w:val="clear" w:pos="360"/>
          <w:tab w:val="num" w:pos="567"/>
        </w:tabs>
        <w:spacing w:after="0"/>
        <w:ind w:left="426" w:hanging="426"/>
        <w:jc w:val="both"/>
        <w:rPr>
          <w:rFonts w:eastAsia="Times New Roman" w:cstheme="minorHAnsi"/>
          <w:lang w:eastAsia="pl-PL"/>
        </w:rPr>
      </w:pPr>
      <w:r w:rsidRPr="00C37583">
        <w:rPr>
          <w:rFonts w:eastAsia="Times New Roman" w:cstheme="minorHAnsi"/>
          <w:lang w:eastAsia="pl-PL"/>
        </w:rPr>
        <w:t xml:space="preserve"> Oferty będą podlegać rejestracji przez zamawiającego. Każda przyjęta oferta zostanie opatrzona adnotacją określającą dokładny termin przyjęcia oferty tzn. datę kalendarzową </w:t>
      </w:r>
      <w:r w:rsidRPr="00C37583">
        <w:rPr>
          <w:rFonts w:eastAsia="Times New Roman" w:cstheme="minorHAnsi"/>
          <w:lang w:eastAsia="pl-PL"/>
        </w:rPr>
        <w:br/>
        <w:t>oraz godzinę i minutę, w której została przyjęta. Do czasu otwarcia ofert, będą one przechowywane w sposób gwarantujący ich nienaruszalność.</w:t>
      </w:r>
    </w:p>
    <w:p w:rsidR="00F36C45" w:rsidRPr="00C37583" w:rsidRDefault="00F36C45" w:rsidP="00392A7E">
      <w:pPr>
        <w:numPr>
          <w:ilvl w:val="0"/>
          <w:numId w:val="6"/>
        </w:numPr>
        <w:tabs>
          <w:tab w:val="clear" w:pos="360"/>
          <w:tab w:val="num" w:pos="567"/>
        </w:tabs>
        <w:spacing w:after="0"/>
        <w:ind w:left="426" w:hanging="426"/>
        <w:jc w:val="both"/>
        <w:rPr>
          <w:rFonts w:eastAsia="Times New Roman" w:cstheme="minorHAnsi"/>
          <w:lang w:val="x-none" w:eastAsia="x-none"/>
        </w:rPr>
      </w:pPr>
      <w:r w:rsidRPr="00227E95">
        <w:rPr>
          <w:rFonts w:eastAsia="Times New Roman" w:cstheme="minorHAnsi"/>
        </w:rPr>
        <w:t xml:space="preserve">Otwarcie ofert nastąpi niezwłocznie po upływie terminu składania ofert, tj. w dniu  </w:t>
      </w:r>
      <w:r w:rsidR="005841ED">
        <w:rPr>
          <w:rFonts w:eastAsia="Times New Roman" w:cstheme="minorHAnsi"/>
          <w:b/>
        </w:rPr>
        <w:t xml:space="preserve">03 </w:t>
      </w:r>
      <w:r w:rsidR="00A40308">
        <w:rPr>
          <w:rFonts w:eastAsia="Times New Roman" w:cstheme="minorHAnsi"/>
          <w:b/>
        </w:rPr>
        <w:t xml:space="preserve">listopada </w:t>
      </w:r>
      <w:r w:rsidRPr="00982FED">
        <w:rPr>
          <w:rFonts w:eastAsia="Times New Roman" w:cstheme="minorHAnsi"/>
          <w:b/>
        </w:rPr>
        <w:t xml:space="preserve">2025 r. </w:t>
      </w:r>
      <w:r w:rsidRPr="00227E95">
        <w:rPr>
          <w:rFonts w:eastAsia="Times New Roman" w:cstheme="minorHAnsi"/>
          <w:b/>
        </w:rPr>
        <w:t xml:space="preserve">o godz.11:00. </w:t>
      </w:r>
      <w:r w:rsidRPr="00C37583">
        <w:rPr>
          <w:rFonts w:eastAsia="Times New Roman" w:cstheme="minorHAnsi"/>
          <w:lang w:val="x-none" w:eastAsia="x-none"/>
        </w:rPr>
        <w:t>w</w:t>
      </w:r>
      <w:r w:rsidRPr="00C37583">
        <w:rPr>
          <w:rFonts w:eastAsia="Times New Roman" w:cstheme="minorHAnsi"/>
          <w:lang w:eastAsia="x-none"/>
        </w:rPr>
        <w:t xml:space="preserve"> siedzibie Zamawiającego,  </w:t>
      </w:r>
      <w:r w:rsidRPr="00C37583">
        <w:rPr>
          <w:rFonts w:eastAsia="Times New Roman" w:cstheme="minorHAnsi"/>
          <w:color w:val="000000"/>
          <w:lang w:eastAsia="x-none"/>
        </w:rPr>
        <w:t>pokój 107 I piętro budynek B.</w:t>
      </w:r>
      <w:r w:rsidRPr="00C37583">
        <w:rPr>
          <w:rFonts w:eastAsia="Times New Roman" w:cstheme="minorHAnsi"/>
          <w:lang w:val="x-none" w:eastAsia="x-none"/>
        </w:rPr>
        <w:t xml:space="preserve"> Otwarcie ofert jest jawne, wykonawcy mogą w nim uczestniczyć.</w:t>
      </w:r>
    </w:p>
    <w:p w:rsidR="00F36C45" w:rsidRPr="00C37583" w:rsidRDefault="00F36C45" w:rsidP="00392A7E">
      <w:pPr>
        <w:numPr>
          <w:ilvl w:val="0"/>
          <w:numId w:val="6"/>
        </w:numPr>
        <w:tabs>
          <w:tab w:val="clear" w:pos="360"/>
          <w:tab w:val="num" w:pos="567"/>
        </w:tabs>
        <w:spacing w:after="0"/>
        <w:ind w:left="426" w:hanging="426"/>
        <w:jc w:val="both"/>
        <w:rPr>
          <w:rFonts w:eastAsia="Times New Roman" w:cstheme="minorHAnsi"/>
          <w:lang w:val="x-none" w:eastAsia="x-none"/>
        </w:rPr>
      </w:pPr>
      <w:r w:rsidRPr="00C37583">
        <w:rPr>
          <w:rFonts w:eastAsia="Times New Roman" w:cstheme="minorHAnsi"/>
          <w:lang w:val="x-none" w:eastAsia="x-none"/>
        </w:rPr>
        <w:t xml:space="preserve">Postępowanie o udzielenie zamówienia </w:t>
      </w:r>
      <w:r w:rsidRPr="00C37583">
        <w:rPr>
          <w:rFonts w:eastAsia="Times New Roman" w:cstheme="minorHAnsi"/>
          <w:lang w:eastAsia="x-none"/>
        </w:rPr>
        <w:t xml:space="preserve">i </w:t>
      </w:r>
      <w:r w:rsidRPr="00227E95">
        <w:rPr>
          <w:rFonts w:eastAsia="Times New Roman" w:cstheme="minorHAnsi"/>
        </w:rPr>
        <w:t xml:space="preserve">otwarcie ofert </w:t>
      </w:r>
      <w:r w:rsidRPr="00C37583">
        <w:rPr>
          <w:rFonts w:eastAsia="Times New Roman" w:cstheme="minorHAnsi"/>
          <w:lang w:val="x-none" w:eastAsia="x-none"/>
        </w:rPr>
        <w:t xml:space="preserve">jest przeprowadzane przez </w:t>
      </w:r>
      <w:r w:rsidRPr="00227E95">
        <w:rPr>
          <w:rFonts w:eastAsia="Times New Roman" w:cstheme="minorHAnsi"/>
          <w:lang w:val="x-none" w:eastAsia="x-none"/>
        </w:rPr>
        <w:t>komisję</w:t>
      </w:r>
      <w:r w:rsidRPr="00C37583">
        <w:rPr>
          <w:rFonts w:eastAsia="Times New Roman" w:cstheme="minorHAnsi"/>
          <w:lang w:val="x-none" w:eastAsia="x-none"/>
        </w:rPr>
        <w:t xml:space="preserve"> przetargową powołaną Zarządzeniem </w:t>
      </w:r>
      <w:r w:rsidRPr="00C37583">
        <w:rPr>
          <w:rFonts w:eastAsia="Times New Roman" w:cstheme="minorHAnsi"/>
          <w:lang w:eastAsia="x-none"/>
        </w:rPr>
        <w:t xml:space="preserve">Dyrektora </w:t>
      </w:r>
      <w:r w:rsidRPr="00C37583">
        <w:rPr>
          <w:rFonts w:eastAsia="Times New Roman" w:cstheme="minorHAnsi"/>
          <w:color w:val="000000"/>
          <w:lang w:eastAsia="x-none"/>
        </w:rPr>
        <w:t>Sanatorium Uzdrowiskowego Energetyk</w:t>
      </w:r>
      <w:r w:rsidRPr="00C37583">
        <w:rPr>
          <w:rFonts w:eastAsia="Times New Roman" w:cstheme="minorHAnsi"/>
          <w:lang w:val="x-none" w:eastAsia="x-none"/>
        </w:rPr>
        <w:t xml:space="preserve"> </w:t>
      </w:r>
      <w:r>
        <w:rPr>
          <w:rFonts w:eastAsia="Times New Roman" w:cstheme="minorHAnsi"/>
          <w:lang w:eastAsia="x-none"/>
        </w:rPr>
        <w:t xml:space="preserve">                            </w:t>
      </w:r>
      <w:r w:rsidRPr="00C37583">
        <w:rPr>
          <w:rFonts w:eastAsia="Times New Roman" w:cstheme="minorHAnsi"/>
          <w:lang w:eastAsia="x-none"/>
        </w:rPr>
        <w:t xml:space="preserve">w </w:t>
      </w:r>
      <w:r w:rsidRPr="00C37583">
        <w:rPr>
          <w:rFonts w:eastAsia="Times New Roman" w:cstheme="minorHAnsi"/>
          <w:lang w:val="x-none" w:eastAsia="x-none"/>
        </w:rPr>
        <w:t>Świnoujści</w:t>
      </w:r>
      <w:r w:rsidRPr="00C37583">
        <w:rPr>
          <w:rFonts w:eastAsia="Times New Roman" w:cstheme="minorHAnsi"/>
          <w:lang w:eastAsia="x-none"/>
        </w:rPr>
        <w:t>u</w:t>
      </w:r>
      <w:r w:rsidRPr="00C37583">
        <w:rPr>
          <w:rFonts w:eastAsia="Times New Roman" w:cstheme="minorHAnsi"/>
          <w:lang w:val="x-none" w:eastAsia="x-none"/>
        </w:rPr>
        <w:t>.</w:t>
      </w:r>
    </w:p>
    <w:p w:rsidR="00F36C45" w:rsidRPr="00C37583" w:rsidRDefault="00F36C45" w:rsidP="00392A7E">
      <w:pPr>
        <w:numPr>
          <w:ilvl w:val="0"/>
          <w:numId w:val="6"/>
        </w:numPr>
        <w:tabs>
          <w:tab w:val="clear" w:pos="360"/>
          <w:tab w:val="num" w:pos="567"/>
          <w:tab w:val="left" w:pos="993"/>
        </w:tabs>
        <w:spacing w:after="0"/>
        <w:ind w:left="426" w:hanging="426"/>
        <w:jc w:val="both"/>
        <w:rPr>
          <w:rFonts w:eastAsia="Times New Roman" w:cstheme="minorHAnsi"/>
          <w:lang w:eastAsia="pl-PL"/>
        </w:rPr>
      </w:pPr>
      <w:r w:rsidRPr="00C37583">
        <w:rPr>
          <w:rFonts w:eastAsia="Times New Roman" w:cstheme="minorHAnsi"/>
          <w:lang w:eastAsia="x-none"/>
        </w:rPr>
        <w:t>W</w:t>
      </w:r>
      <w:r w:rsidRPr="00227E95">
        <w:rPr>
          <w:rFonts w:eastAsia="Times New Roman" w:cstheme="minorHAnsi"/>
        </w:rPr>
        <w:t xml:space="preserve"> terminie do 5 dni roboczych </w:t>
      </w:r>
      <w:r w:rsidRPr="00C37583">
        <w:rPr>
          <w:rFonts w:eastAsia="Times New Roman" w:cstheme="minorHAnsi"/>
          <w:lang w:eastAsia="pl-PL"/>
        </w:rPr>
        <w:t>po otwarciu ofert Zamawiający zamieści na stronie internetowej informacje dotyczące:</w:t>
      </w:r>
    </w:p>
    <w:p w:rsidR="00F36C45" w:rsidRPr="00C37583" w:rsidRDefault="00F36C45" w:rsidP="00392A7E">
      <w:pPr>
        <w:pStyle w:val="Akapitzlist"/>
        <w:numPr>
          <w:ilvl w:val="1"/>
          <w:numId w:val="6"/>
        </w:numPr>
        <w:spacing w:after="0" w:line="276" w:lineRule="auto"/>
        <w:ind w:left="851" w:hanging="425"/>
        <w:jc w:val="both"/>
        <w:rPr>
          <w:rFonts w:eastAsia="Times New Roman" w:cstheme="minorHAnsi"/>
          <w:bCs/>
          <w:color w:val="FF0000"/>
          <w:lang w:eastAsia="pl-PL"/>
        </w:rPr>
      </w:pPr>
      <w:r w:rsidRPr="00227E95">
        <w:rPr>
          <w:rFonts w:eastAsia="Times New Roman" w:cstheme="minorHAnsi"/>
        </w:rPr>
        <w:t>wyboru najkorzystniejszej oferty</w:t>
      </w:r>
      <w:r w:rsidRPr="00C37583">
        <w:rPr>
          <w:rFonts w:eastAsia="Times New Roman" w:cstheme="minorHAnsi"/>
          <w:bCs/>
          <w:color w:val="FF0000"/>
          <w:lang w:eastAsia="pl-PL"/>
        </w:rPr>
        <w:t xml:space="preserve"> </w:t>
      </w:r>
    </w:p>
    <w:p w:rsidR="00F36C45" w:rsidRPr="00C37583" w:rsidRDefault="00F36C45" w:rsidP="00392A7E">
      <w:pPr>
        <w:pStyle w:val="Akapitzlist"/>
        <w:numPr>
          <w:ilvl w:val="1"/>
          <w:numId w:val="6"/>
        </w:numPr>
        <w:spacing w:after="0" w:line="276" w:lineRule="auto"/>
        <w:ind w:left="851" w:hanging="425"/>
        <w:jc w:val="both"/>
        <w:rPr>
          <w:rFonts w:eastAsia="Times New Roman" w:cstheme="minorHAnsi"/>
          <w:lang w:val="x-none" w:eastAsia="x-none"/>
        </w:rPr>
      </w:pPr>
      <w:r w:rsidRPr="00C37583">
        <w:rPr>
          <w:rFonts w:eastAsia="Times New Roman" w:cstheme="minorHAnsi"/>
          <w:bCs/>
          <w:lang w:eastAsia="pl-PL"/>
        </w:rPr>
        <w:t>firm oraz adresów wykonawców, którzy złożyli oferty w terminie;</w:t>
      </w:r>
    </w:p>
    <w:p w:rsidR="00F36C45" w:rsidRPr="00C37583" w:rsidRDefault="00F36C45" w:rsidP="00392A7E">
      <w:pPr>
        <w:pStyle w:val="Akapitzlist"/>
        <w:numPr>
          <w:ilvl w:val="1"/>
          <w:numId w:val="6"/>
        </w:numPr>
        <w:spacing w:after="0" w:line="276" w:lineRule="auto"/>
        <w:ind w:left="851" w:hanging="425"/>
        <w:jc w:val="both"/>
        <w:rPr>
          <w:rFonts w:eastAsia="Times New Roman" w:cstheme="minorHAnsi"/>
          <w:lang w:val="x-none" w:eastAsia="x-none"/>
        </w:rPr>
      </w:pPr>
      <w:r w:rsidRPr="00C37583">
        <w:rPr>
          <w:rFonts w:eastAsia="Times New Roman" w:cstheme="minorHAnsi"/>
          <w:lang w:eastAsia="pl-PL"/>
        </w:rPr>
        <w:t>kryteriów oceny zawartych w ofertach.</w:t>
      </w:r>
    </w:p>
    <w:p w:rsidR="00F36C45" w:rsidRPr="00C37583" w:rsidRDefault="00F36C45" w:rsidP="00392A7E">
      <w:pPr>
        <w:pStyle w:val="Akapitzlist"/>
        <w:numPr>
          <w:ilvl w:val="1"/>
          <w:numId w:val="6"/>
        </w:numPr>
        <w:spacing w:after="0" w:line="276" w:lineRule="auto"/>
        <w:ind w:left="851" w:hanging="425"/>
        <w:jc w:val="both"/>
        <w:rPr>
          <w:rFonts w:eastAsia="Times New Roman" w:cstheme="minorHAnsi"/>
          <w:lang w:val="x-none" w:eastAsia="x-none"/>
        </w:rPr>
      </w:pPr>
      <w:r w:rsidRPr="00227E95">
        <w:rPr>
          <w:rFonts w:eastAsia="Times New Roman" w:cstheme="minorHAnsi"/>
        </w:rPr>
        <w:t>lub informację o odrzuceniu ofert / unieważnieniu postępowania</w:t>
      </w:r>
    </w:p>
    <w:p w:rsidR="00F36C45" w:rsidRPr="004F29B8" w:rsidRDefault="00F36C45" w:rsidP="004F29B8">
      <w:pPr>
        <w:pStyle w:val="Akapitzlist"/>
        <w:numPr>
          <w:ilvl w:val="0"/>
          <w:numId w:val="6"/>
        </w:numPr>
        <w:spacing w:after="0" w:line="276" w:lineRule="auto"/>
        <w:jc w:val="both"/>
        <w:rPr>
          <w:rFonts w:eastAsia="Times New Roman" w:cstheme="minorHAnsi"/>
        </w:rPr>
      </w:pPr>
      <w:r w:rsidRPr="00227E95">
        <w:rPr>
          <w:rFonts w:eastAsia="Times New Roman" w:cstheme="minorHAnsi"/>
        </w:rPr>
        <w:t>Zamawiający poinformuje Wykonawcę, któremu zostanie udzielone zamówienie, o miejscu</w:t>
      </w:r>
      <w:r>
        <w:rPr>
          <w:rFonts w:eastAsia="Times New Roman" w:cstheme="minorHAnsi"/>
        </w:rPr>
        <w:t xml:space="preserve">                               </w:t>
      </w:r>
      <w:r w:rsidRPr="00227E95">
        <w:rPr>
          <w:rFonts w:eastAsia="Times New Roman" w:cstheme="minorHAnsi"/>
        </w:rPr>
        <w:t xml:space="preserve"> i terminie zawarcia umowy.</w:t>
      </w:r>
    </w:p>
    <w:p w:rsidR="00F36C45" w:rsidRPr="00C37583"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outlineLvl w:val="3"/>
        <w:rPr>
          <w:rFonts w:eastAsia="Times New Roman" w:cstheme="minorHAnsi"/>
          <w:b/>
          <w:bCs/>
          <w:lang w:val="x-none" w:eastAsia="x-none"/>
        </w:rPr>
      </w:pPr>
      <w:r w:rsidRPr="00227E95">
        <w:rPr>
          <w:rFonts w:eastAsia="Times New Roman" w:cstheme="minorHAnsi"/>
          <w:b/>
          <w:bCs/>
          <w:lang w:val="x-none" w:eastAsia="x-none"/>
        </w:rPr>
        <w:lastRenderedPageBreak/>
        <w:t>ROZDZIAŁ X</w:t>
      </w:r>
      <w:r>
        <w:rPr>
          <w:rFonts w:eastAsia="Times New Roman" w:cstheme="minorHAnsi"/>
          <w:b/>
          <w:bCs/>
          <w:lang w:eastAsia="x-none"/>
        </w:rPr>
        <w:t>V</w:t>
      </w:r>
      <w:r w:rsidRPr="00227E95">
        <w:rPr>
          <w:rFonts w:eastAsia="Times New Roman" w:cstheme="minorHAnsi"/>
          <w:b/>
          <w:bCs/>
          <w:lang w:val="x-none" w:eastAsia="x-none"/>
        </w:rPr>
        <w:t xml:space="preserve"> SPOSÓB OBLICZENIA CENY OFERTY</w:t>
      </w:r>
    </w:p>
    <w:p w:rsidR="00F36C45" w:rsidRPr="00C37583" w:rsidRDefault="00F36C45" w:rsidP="00F36C45">
      <w:pPr>
        <w:pStyle w:val="Akapitzlist"/>
        <w:rPr>
          <w:lang w:eastAsia="pl-PL"/>
        </w:rPr>
      </w:pPr>
    </w:p>
    <w:p w:rsidR="00F36C45" w:rsidRDefault="00F36C45" w:rsidP="00392A7E">
      <w:pPr>
        <w:pStyle w:val="Akapitzlist"/>
        <w:numPr>
          <w:ilvl w:val="0"/>
          <w:numId w:val="33"/>
        </w:numPr>
        <w:spacing w:after="0" w:line="276" w:lineRule="auto"/>
        <w:ind w:left="426" w:hanging="426"/>
        <w:jc w:val="both"/>
        <w:rPr>
          <w:rFonts w:eastAsia="Times New Roman" w:cstheme="minorHAnsi"/>
          <w:lang w:eastAsia="pl-PL"/>
        </w:rPr>
      </w:pPr>
      <w:r w:rsidRPr="00C37583">
        <w:rPr>
          <w:rFonts w:eastAsia="Times New Roman" w:cstheme="minorHAnsi"/>
          <w:lang w:eastAsia="pl-PL"/>
        </w:rPr>
        <w:t>Form</w:t>
      </w:r>
      <w:r>
        <w:rPr>
          <w:rFonts w:eastAsia="Times New Roman" w:cstheme="minorHAnsi"/>
          <w:lang w:eastAsia="pl-PL"/>
        </w:rPr>
        <w:t>ą</w:t>
      </w:r>
      <w:r w:rsidRPr="00C37583">
        <w:rPr>
          <w:rFonts w:eastAsia="Times New Roman" w:cstheme="minorHAnsi"/>
          <w:lang w:eastAsia="pl-PL"/>
        </w:rPr>
        <w:t xml:space="preserve"> </w:t>
      </w:r>
      <w:r>
        <w:rPr>
          <w:rFonts w:eastAsia="Times New Roman" w:cstheme="minorHAnsi"/>
          <w:lang w:eastAsia="pl-PL"/>
        </w:rPr>
        <w:t>wynagrodzenia W</w:t>
      </w:r>
      <w:r w:rsidRPr="00C37583">
        <w:rPr>
          <w:rFonts w:eastAsia="Times New Roman" w:cstheme="minorHAnsi"/>
          <w:lang w:eastAsia="pl-PL"/>
        </w:rPr>
        <w:t xml:space="preserve">ykonawcy za wykonanie zamówienia przyjmuje się jako </w:t>
      </w:r>
      <w:r>
        <w:rPr>
          <w:rFonts w:eastAsia="Times New Roman" w:cstheme="minorHAnsi"/>
          <w:lang w:eastAsia="pl-PL"/>
        </w:rPr>
        <w:t xml:space="preserve">wynagrodzenie </w:t>
      </w:r>
      <w:r w:rsidRPr="00C37583">
        <w:rPr>
          <w:rFonts w:eastAsia="Times New Roman" w:cstheme="minorHAnsi"/>
          <w:lang w:eastAsia="pl-PL"/>
        </w:rPr>
        <w:t>ryczałtowe, a wysokość wynagrodzenia ustala się na podstawie złożonej przez niego oferty wynagrodzenia ustala się na podstawie złożonej przez niego oferty.</w:t>
      </w:r>
      <w:r w:rsidRPr="00C37583" w:rsidDel="001B3C52">
        <w:rPr>
          <w:rFonts w:eastAsia="Times New Roman" w:cstheme="minorHAnsi"/>
          <w:lang w:eastAsia="pl-PL"/>
        </w:rPr>
        <w:t xml:space="preserve"> </w:t>
      </w:r>
    </w:p>
    <w:p w:rsidR="00F36C45" w:rsidRPr="007117AD" w:rsidRDefault="00F36C45" w:rsidP="00392A7E">
      <w:pPr>
        <w:pStyle w:val="Akapitzlist"/>
        <w:numPr>
          <w:ilvl w:val="0"/>
          <w:numId w:val="33"/>
        </w:numPr>
        <w:ind w:left="426" w:hanging="426"/>
        <w:jc w:val="both"/>
        <w:rPr>
          <w:rFonts w:cstheme="minorHAnsi"/>
          <w:lang w:eastAsia="pl-PL"/>
        </w:rPr>
      </w:pPr>
      <w:r w:rsidRPr="007117AD">
        <w:rPr>
          <w:rFonts w:cstheme="minorHAnsi"/>
          <w:lang w:eastAsia="pl-PL"/>
        </w:rPr>
        <w:t>Zamawiający nie dopuszcza przedstawiania ceny ryczałtowej w kilku wariantach, w zależności od zastosowanych rozwiązań. W przypadku przedstawiania ceny w taki sposób oferta zostanie odrzucona.</w:t>
      </w:r>
    </w:p>
    <w:p w:rsidR="00F36C45" w:rsidRPr="00483936" w:rsidRDefault="00F36C45" w:rsidP="00392A7E">
      <w:pPr>
        <w:pStyle w:val="Akapitzlist"/>
        <w:numPr>
          <w:ilvl w:val="0"/>
          <w:numId w:val="33"/>
        </w:numPr>
        <w:ind w:left="426" w:hanging="426"/>
        <w:jc w:val="both"/>
        <w:rPr>
          <w:rFonts w:cstheme="minorHAnsi"/>
          <w:lang w:eastAsia="pl-PL"/>
        </w:rPr>
      </w:pPr>
      <w:r w:rsidRPr="00483936">
        <w:rPr>
          <w:rFonts w:eastAsia="Times New Roman" w:cstheme="minorHAnsi"/>
        </w:rPr>
        <w:t xml:space="preserve">Cenę należy podać w PLN i wyliczyć na podstawie indywidualnej kalkulacji Wykonawcy, uwzględniając doświadczenie i wiedzę zawodową Wykonawcy, jak i wszelkie koszty niezbędne do wykonania przedmiotu zamówienia, podatki oraz rabaty, upusty itp., których Wykonawca zamierza udzielić. </w:t>
      </w:r>
      <w:r w:rsidRPr="00483936">
        <w:rPr>
          <w:rFonts w:eastAsia="Times New Roman" w:cstheme="minorHAnsi"/>
          <w:lang w:eastAsia="pl-PL"/>
        </w:rPr>
        <w:t>Tak obliczona cena będzie brana pod uwagę przez komisję przetargową w trakcie wyboru najkorzystniejszej oferty.</w:t>
      </w:r>
    </w:p>
    <w:p w:rsidR="00C57BFE" w:rsidRPr="00C57BFE" w:rsidRDefault="00F36C45" w:rsidP="00392A7E">
      <w:pPr>
        <w:pStyle w:val="Akapitzlist"/>
        <w:numPr>
          <w:ilvl w:val="0"/>
          <w:numId w:val="33"/>
        </w:numPr>
        <w:ind w:left="426" w:hanging="426"/>
        <w:jc w:val="both"/>
        <w:rPr>
          <w:rFonts w:cstheme="minorHAnsi"/>
          <w:lang w:eastAsia="pl-PL"/>
        </w:rPr>
      </w:pPr>
      <w:r>
        <w:rPr>
          <w:rFonts w:cstheme="minorHAnsi"/>
          <w:lang w:eastAsia="pl-PL"/>
        </w:rPr>
        <w:t>C</w:t>
      </w:r>
      <w:r w:rsidRPr="00CF3161">
        <w:rPr>
          <w:rFonts w:cstheme="minorHAnsi"/>
        </w:rPr>
        <w:t>ena przedmiotu zamówienia powinna uwzględniać wszystkie elementy związane z prawidłową jego realizacją.</w:t>
      </w:r>
      <w:r w:rsidRPr="00CF3161">
        <w:rPr>
          <w:rFonts w:cstheme="minorHAnsi"/>
          <w:lang w:eastAsia="pl-PL"/>
        </w:rPr>
        <w:t xml:space="preserve"> Wykonawca musi przewidzieć wszystkie okoliczności, które mogą wpłynąć na cenę zamówienia.</w:t>
      </w:r>
    </w:p>
    <w:p w:rsidR="00F36C45" w:rsidRPr="00DC14CF" w:rsidRDefault="00C57BFE" w:rsidP="00392A7E">
      <w:pPr>
        <w:pStyle w:val="Akapitzlist"/>
        <w:numPr>
          <w:ilvl w:val="0"/>
          <w:numId w:val="33"/>
        </w:numPr>
        <w:ind w:left="426" w:hanging="426"/>
        <w:jc w:val="both"/>
        <w:rPr>
          <w:rFonts w:cstheme="minorHAnsi"/>
          <w:lang w:eastAsia="pl-PL"/>
        </w:rPr>
      </w:pPr>
      <w:r w:rsidRPr="00DC14CF">
        <w:rPr>
          <w:rFonts w:eastAsia="Times New Roman" w:cstheme="minorHAnsi"/>
        </w:rPr>
        <w:t xml:space="preserve"> </w:t>
      </w:r>
      <w:r w:rsidR="00F36C45" w:rsidRPr="00DC14CF">
        <w:rPr>
          <w:rFonts w:eastAsia="Times New Roman" w:cstheme="minorHAnsi"/>
        </w:rPr>
        <w:t>Cena musi uwzględniać wymagania postępowania  oraz obejmować wszystkie koszty, jakie poniesie Wykonawca z tytułu należytej oraz zgodnej z obowiązującymi przepisami realizacji przedmiotu zamówienia. W cenie oferty zawiera się również wynagrodzenie Wykonawcy z tytułu przeniesienia na Zamawiającego majątkowych praw autorskich, na zasadach określonych w załączonym wzorze umowy.</w:t>
      </w:r>
    </w:p>
    <w:p w:rsidR="00F36C45" w:rsidRPr="00BC6696" w:rsidRDefault="00F36C45" w:rsidP="00392A7E">
      <w:pPr>
        <w:pStyle w:val="Akapitzlist"/>
        <w:numPr>
          <w:ilvl w:val="0"/>
          <w:numId w:val="33"/>
        </w:numPr>
        <w:ind w:left="426" w:hanging="426"/>
        <w:jc w:val="both"/>
        <w:rPr>
          <w:rFonts w:eastAsia="Times New Roman" w:cstheme="minorHAnsi"/>
          <w:lang w:eastAsia="pl-PL"/>
        </w:rPr>
      </w:pPr>
      <w:r w:rsidRPr="00BC6696">
        <w:rPr>
          <w:rFonts w:eastAsia="Times New Roman" w:cstheme="minorHAnsi"/>
          <w:lang w:eastAsia="pl-PL"/>
        </w:rPr>
        <w:t xml:space="preserve">W przypadku pominięcia przez Wykonawcę przy wycenie jakiejkolwiek części zamówienia i jej nie ujęcia w wynagrodzeniu ryczałtowym, Wykonawcy nie przysługują względem Zamawiającego żadne roszczenia z powyższego tytułu, a w szczególności roszczenie o dodatkowe wynagrodzenie </w:t>
      </w:r>
    </w:p>
    <w:p w:rsidR="00F36C45" w:rsidRPr="00BC6696" w:rsidRDefault="00F36C45" w:rsidP="00392A7E">
      <w:pPr>
        <w:pStyle w:val="Akapitzlist"/>
        <w:numPr>
          <w:ilvl w:val="0"/>
          <w:numId w:val="33"/>
        </w:numPr>
        <w:ind w:left="426" w:hanging="426"/>
        <w:jc w:val="both"/>
        <w:rPr>
          <w:rFonts w:eastAsia="Times New Roman" w:cstheme="minorHAnsi"/>
          <w:lang w:eastAsia="pl-PL"/>
        </w:rPr>
      </w:pPr>
      <w:r w:rsidRPr="00BC6696">
        <w:rPr>
          <w:rFonts w:eastAsia="Times New Roman" w:cstheme="minorHAnsi"/>
        </w:rPr>
        <w:t xml:space="preserve">Rozliczenia będą prowadzone w złotych polskich z dokładnością do dwóch miejsc po przecinku. </w:t>
      </w:r>
    </w:p>
    <w:p w:rsidR="00F36C45" w:rsidRDefault="00F36C45" w:rsidP="00392A7E">
      <w:pPr>
        <w:pStyle w:val="Akapitzlist"/>
        <w:numPr>
          <w:ilvl w:val="0"/>
          <w:numId w:val="33"/>
        </w:numPr>
        <w:ind w:left="426" w:hanging="426"/>
        <w:jc w:val="both"/>
        <w:rPr>
          <w:rFonts w:eastAsia="Times New Roman" w:cstheme="minorHAnsi"/>
          <w:lang w:eastAsia="pl-PL"/>
        </w:rPr>
      </w:pPr>
      <w:r w:rsidRPr="00BC6696">
        <w:rPr>
          <w:rFonts w:eastAsia="Times New Roman" w:cstheme="minorHAnsi"/>
        </w:rPr>
        <w:t>Wykonawca zobowiązany jest zastosować stawkę VAT, zgodnie z obowiązującymi przepisami prawa.</w:t>
      </w:r>
    </w:p>
    <w:p w:rsidR="00F36C45" w:rsidRPr="00AA3FAB" w:rsidRDefault="00F36C45" w:rsidP="00392A7E">
      <w:pPr>
        <w:pStyle w:val="Akapitzlist"/>
        <w:numPr>
          <w:ilvl w:val="0"/>
          <w:numId w:val="33"/>
        </w:numPr>
        <w:ind w:left="426" w:hanging="426"/>
        <w:rPr>
          <w:lang w:eastAsia="pl-PL"/>
        </w:rPr>
      </w:pPr>
      <w:r w:rsidRPr="00AA3FAB">
        <w:rPr>
          <w:lang w:eastAsia="pl-PL"/>
        </w:rPr>
        <w:t>W ofercie wykonawcy winno znajdować się oświadczenie, że „</w:t>
      </w:r>
      <w:r w:rsidRPr="00AA3FAB">
        <w:rPr>
          <w:b/>
          <w:lang w:eastAsia="pl-PL"/>
        </w:rPr>
        <w:t>na czas wykonywania zobowiązania wobec Sanatorium Uzdrowiskowego „Energetyk” jestem zarejestrowany jako czynny podatnik VAT</w:t>
      </w:r>
      <w:r w:rsidRPr="00AA3FAB">
        <w:rPr>
          <w:lang w:eastAsia="pl-PL"/>
        </w:rPr>
        <w:t xml:space="preserve">” </w:t>
      </w:r>
    </w:p>
    <w:p w:rsidR="00F36C45" w:rsidRPr="00F36C45" w:rsidRDefault="00F36C45" w:rsidP="00392A7E">
      <w:pPr>
        <w:pStyle w:val="Akapitzlist"/>
        <w:numPr>
          <w:ilvl w:val="0"/>
          <w:numId w:val="33"/>
        </w:numPr>
        <w:ind w:left="426" w:hanging="426"/>
        <w:jc w:val="both"/>
        <w:rPr>
          <w:rFonts w:eastAsia="Times New Roman" w:cstheme="minorHAnsi"/>
          <w:lang w:eastAsia="pl-PL"/>
        </w:rPr>
      </w:pPr>
      <w:r w:rsidRPr="0035735D">
        <w:rPr>
          <w:rFonts w:eastAsia="Times New Roman" w:cstheme="minorHAnsi"/>
        </w:rPr>
        <w:t>Wykonawca ponosi wszelkie koszty związane z przygotowaniem i złożeniem oferty.</w:t>
      </w:r>
    </w:p>
    <w:p w:rsidR="00F36C45" w:rsidRPr="00C37583" w:rsidRDefault="00F36C45" w:rsidP="00F36C45">
      <w:pPr>
        <w:tabs>
          <w:tab w:val="num" w:pos="567"/>
        </w:tabs>
        <w:spacing w:after="0"/>
        <w:contextualSpacing/>
        <w:jc w:val="both"/>
        <w:rPr>
          <w:rFonts w:eastAsia="Times New Roman" w:cstheme="minorHAnsi"/>
        </w:rPr>
      </w:pPr>
    </w:p>
    <w:tbl>
      <w:tblPr>
        <w:tblStyle w:val="Tabela-Siatka"/>
        <w:tblW w:w="0" w:type="auto"/>
        <w:tblInd w:w="108" w:type="dxa"/>
        <w:tblLook w:val="04A0" w:firstRow="1" w:lastRow="0" w:firstColumn="1" w:lastColumn="0" w:noHBand="0" w:noVBand="1"/>
      </w:tblPr>
      <w:tblGrid>
        <w:gridCol w:w="9180"/>
      </w:tblGrid>
      <w:tr w:rsidR="00F36C45" w:rsidRPr="00982FED" w:rsidTr="00C57BFE">
        <w:tc>
          <w:tcPr>
            <w:tcW w:w="9463" w:type="dxa"/>
            <w:shd w:val="clear" w:color="auto" w:fill="DBE5F1" w:themeFill="accent1" w:themeFillTint="33"/>
          </w:tcPr>
          <w:p w:rsidR="00F36C45" w:rsidRPr="00227E95" w:rsidRDefault="00F36C45" w:rsidP="00C57BFE">
            <w:pPr>
              <w:pStyle w:val="Akapitzlist"/>
              <w:spacing w:line="276" w:lineRule="auto"/>
              <w:ind w:left="0"/>
              <w:jc w:val="both"/>
              <w:rPr>
                <w:rFonts w:cstheme="minorHAnsi"/>
              </w:rPr>
            </w:pPr>
            <w:r w:rsidRPr="00C37583">
              <w:rPr>
                <w:rFonts w:cstheme="minorHAnsi"/>
                <w:b/>
                <w:bCs/>
                <w:lang w:val="x-none" w:eastAsia="x-none"/>
              </w:rPr>
              <w:t>ROZDZIAŁ X</w:t>
            </w:r>
            <w:r>
              <w:rPr>
                <w:rFonts w:cstheme="minorHAnsi"/>
                <w:b/>
                <w:bCs/>
                <w:lang w:eastAsia="x-none"/>
              </w:rPr>
              <w:t>VI</w:t>
            </w:r>
            <w:r w:rsidRPr="00C37583">
              <w:rPr>
                <w:rFonts w:cstheme="minorHAnsi"/>
                <w:b/>
                <w:bCs/>
                <w:lang w:val="x-none" w:eastAsia="x-none"/>
              </w:rPr>
              <w:t xml:space="preserve"> </w:t>
            </w:r>
            <w:r w:rsidRPr="00227E95">
              <w:rPr>
                <w:rFonts w:cstheme="minorHAnsi"/>
                <w:b/>
              </w:rPr>
              <w:t xml:space="preserve">OPIS KRYTERIÓW OCENY </w:t>
            </w:r>
            <w:r w:rsidRPr="00982FED">
              <w:rPr>
                <w:rFonts w:cstheme="minorHAnsi"/>
                <w:b/>
              </w:rPr>
              <w:t xml:space="preserve">, </w:t>
            </w:r>
            <w:r w:rsidRPr="00C37583">
              <w:rPr>
                <w:rFonts w:cstheme="minorHAnsi"/>
                <w:b/>
                <w:bCs/>
                <w:lang w:val="x-none" w:eastAsia="x-none"/>
              </w:rPr>
              <w:t>WYBÓR OFERTY NAJKORZYSTNIEJSZEJ</w:t>
            </w:r>
          </w:p>
        </w:tc>
      </w:tr>
    </w:tbl>
    <w:p w:rsidR="00F36C45" w:rsidRPr="00227E95" w:rsidRDefault="00F36C45" w:rsidP="00F36C45">
      <w:pPr>
        <w:spacing w:after="0"/>
        <w:jc w:val="both"/>
        <w:rPr>
          <w:rFonts w:eastAsia="Times New Roman" w:cstheme="minorHAnsi"/>
          <w:b/>
        </w:rPr>
      </w:pPr>
    </w:p>
    <w:p w:rsidR="00F36C45" w:rsidRPr="00982FED" w:rsidRDefault="00F36C45" w:rsidP="00392A7E">
      <w:pPr>
        <w:numPr>
          <w:ilvl w:val="0"/>
          <w:numId w:val="16"/>
        </w:numPr>
        <w:spacing w:after="0"/>
        <w:ind w:left="426" w:hanging="426"/>
        <w:contextualSpacing/>
        <w:jc w:val="both"/>
        <w:rPr>
          <w:rFonts w:eastAsia="Times New Roman" w:cstheme="minorHAnsi"/>
        </w:rPr>
      </w:pPr>
      <w:r w:rsidRPr="00982FED">
        <w:rPr>
          <w:rFonts w:eastAsia="Times New Roman" w:cstheme="minorHAnsi"/>
        </w:rPr>
        <w:t xml:space="preserve">Przy wyborze najkorzystniejszej oferty Zamawiający będzie kierował się następującymi </w:t>
      </w:r>
      <w:r w:rsidRPr="00C37583">
        <w:rPr>
          <w:rFonts w:eastAsia="Times New Roman" w:cstheme="minorHAnsi"/>
        </w:rPr>
        <w:t>kryteriami  i odpowiadającymi im znaczeniami oraz w następujący sposób będzie oceniał</w:t>
      </w:r>
      <w:r w:rsidRPr="00227E95">
        <w:rPr>
          <w:rFonts w:eastAsia="Times New Roman" w:cstheme="minorHAnsi"/>
        </w:rPr>
        <w:t xml:space="preserve"> </w:t>
      </w:r>
      <w:r w:rsidRPr="00982FED">
        <w:rPr>
          <w:rFonts w:eastAsia="Times New Roman" w:cstheme="minorHAnsi"/>
        </w:rPr>
        <w:t>spełnienie kryteriów:</w:t>
      </w:r>
    </w:p>
    <w:p w:rsidR="00F36C45" w:rsidRPr="00982FED" w:rsidRDefault="00F36C45" w:rsidP="00F36C45">
      <w:pPr>
        <w:spacing w:after="0"/>
        <w:ind w:left="720"/>
        <w:contextualSpacing/>
        <w:jc w:val="both"/>
        <w:rPr>
          <w:rFonts w:eastAsia="Times New Roman" w:cstheme="minorHAnsi"/>
        </w:rPr>
      </w:pPr>
    </w:p>
    <w:tbl>
      <w:tblPr>
        <w:tblStyle w:val="Tabela-Siatka"/>
        <w:tblW w:w="0" w:type="auto"/>
        <w:tblInd w:w="534" w:type="dxa"/>
        <w:tblLayout w:type="fixed"/>
        <w:tblLook w:val="04A0" w:firstRow="1" w:lastRow="0" w:firstColumn="1" w:lastColumn="0" w:noHBand="0" w:noVBand="1"/>
      </w:tblPr>
      <w:tblGrid>
        <w:gridCol w:w="567"/>
        <w:gridCol w:w="5670"/>
        <w:gridCol w:w="1134"/>
        <w:gridCol w:w="1275"/>
      </w:tblGrid>
      <w:tr w:rsidR="00F36C45" w:rsidRPr="00982FED" w:rsidTr="00C57BFE">
        <w:tc>
          <w:tcPr>
            <w:tcW w:w="567" w:type="dxa"/>
          </w:tcPr>
          <w:p w:rsidR="00F36C45" w:rsidRPr="00982FED" w:rsidRDefault="00F36C45" w:rsidP="00C57BFE">
            <w:pPr>
              <w:spacing w:line="276" w:lineRule="auto"/>
              <w:contextualSpacing/>
              <w:jc w:val="both"/>
              <w:rPr>
                <w:rFonts w:cstheme="minorHAnsi"/>
              </w:rPr>
            </w:pPr>
            <w:r w:rsidRPr="00982FED">
              <w:rPr>
                <w:rFonts w:cstheme="minorHAnsi"/>
              </w:rPr>
              <w:t xml:space="preserve">l.p. </w:t>
            </w:r>
          </w:p>
        </w:tc>
        <w:tc>
          <w:tcPr>
            <w:tcW w:w="5670" w:type="dxa"/>
          </w:tcPr>
          <w:p w:rsidR="00F36C45" w:rsidRPr="00982FED" w:rsidRDefault="00F36C45" w:rsidP="00C57BFE">
            <w:pPr>
              <w:spacing w:line="276" w:lineRule="auto"/>
              <w:contextualSpacing/>
              <w:jc w:val="both"/>
              <w:rPr>
                <w:rFonts w:cstheme="minorHAnsi"/>
              </w:rPr>
            </w:pPr>
            <w:r w:rsidRPr="00982FED">
              <w:rPr>
                <w:rFonts w:cstheme="minorHAnsi"/>
              </w:rPr>
              <w:t>Kryterium</w:t>
            </w:r>
          </w:p>
        </w:tc>
        <w:tc>
          <w:tcPr>
            <w:tcW w:w="1134" w:type="dxa"/>
          </w:tcPr>
          <w:p w:rsidR="00F36C45" w:rsidRPr="00982FED" w:rsidRDefault="00F36C45" w:rsidP="00C57BFE">
            <w:pPr>
              <w:spacing w:line="276" w:lineRule="auto"/>
              <w:contextualSpacing/>
              <w:jc w:val="both"/>
              <w:rPr>
                <w:rFonts w:cstheme="minorHAnsi"/>
              </w:rPr>
            </w:pPr>
            <w:r w:rsidRPr="00982FED">
              <w:rPr>
                <w:rFonts w:cstheme="minorHAnsi"/>
              </w:rPr>
              <w:t>Waga %</w:t>
            </w:r>
          </w:p>
        </w:tc>
        <w:tc>
          <w:tcPr>
            <w:tcW w:w="1275" w:type="dxa"/>
          </w:tcPr>
          <w:p w:rsidR="00F36C45" w:rsidRPr="00982FED" w:rsidRDefault="00F36C45" w:rsidP="00C57BFE">
            <w:pPr>
              <w:spacing w:line="276" w:lineRule="auto"/>
              <w:contextualSpacing/>
              <w:jc w:val="both"/>
              <w:rPr>
                <w:rFonts w:cstheme="minorHAnsi"/>
              </w:rPr>
            </w:pPr>
            <w:r w:rsidRPr="00982FED">
              <w:rPr>
                <w:rFonts w:cstheme="minorHAnsi"/>
              </w:rPr>
              <w:t>Oznaczenie</w:t>
            </w:r>
          </w:p>
        </w:tc>
      </w:tr>
      <w:tr w:rsidR="00F36C45" w:rsidRPr="00982FED" w:rsidTr="00C57BFE">
        <w:tc>
          <w:tcPr>
            <w:tcW w:w="567" w:type="dxa"/>
          </w:tcPr>
          <w:p w:rsidR="00F36C45" w:rsidRPr="00982FED" w:rsidRDefault="00F36C45" w:rsidP="00C57BFE">
            <w:pPr>
              <w:spacing w:line="276" w:lineRule="auto"/>
              <w:contextualSpacing/>
              <w:jc w:val="both"/>
              <w:rPr>
                <w:rFonts w:cstheme="minorHAnsi"/>
              </w:rPr>
            </w:pPr>
            <w:r w:rsidRPr="00982FED">
              <w:rPr>
                <w:rFonts w:cstheme="minorHAnsi"/>
              </w:rPr>
              <w:t>1</w:t>
            </w:r>
          </w:p>
        </w:tc>
        <w:tc>
          <w:tcPr>
            <w:tcW w:w="5670" w:type="dxa"/>
          </w:tcPr>
          <w:p w:rsidR="00F36C45" w:rsidRPr="00982FED" w:rsidRDefault="00F36C45" w:rsidP="00C57BFE">
            <w:pPr>
              <w:spacing w:line="276" w:lineRule="auto"/>
              <w:contextualSpacing/>
              <w:jc w:val="both"/>
              <w:rPr>
                <w:rFonts w:cstheme="minorHAnsi"/>
              </w:rPr>
            </w:pPr>
            <w:r w:rsidRPr="00982FED">
              <w:rPr>
                <w:rFonts w:cstheme="minorHAnsi"/>
              </w:rPr>
              <w:t>Cena brutto wykonania zamówienia</w:t>
            </w:r>
          </w:p>
        </w:tc>
        <w:tc>
          <w:tcPr>
            <w:tcW w:w="1134" w:type="dxa"/>
          </w:tcPr>
          <w:p w:rsidR="00F36C45" w:rsidRPr="00982FED" w:rsidRDefault="00F36C45" w:rsidP="00C57BFE">
            <w:pPr>
              <w:spacing w:line="276" w:lineRule="auto"/>
              <w:contextualSpacing/>
              <w:jc w:val="both"/>
              <w:rPr>
                <w:rFonts w:cstheme="minorHAnsi"/>
              </w:rPr>
            </w:pPr>
            <w:r w:rsidRPr="00982FED">
              <w:rPr>
                <w:rFonts w:cstheme="minorHAnsi"/>
              </w:rPr>
              <w:t>80 %</w:t>
            </w:r>
          </w:p>
        </w:tc>
        <w:tc>
          <w:tcPr>
            <w:tcW w:w="1275" w:type="dxa"/>
          </w:tcPr>
          <w:p w:rsidR="00F36C45" w:rsidRPr="00982FED" w:rsidRDefault="00F36C45" w:rsidP="00C57BFE">
            <w:pPr>
              <w:spacing w:line="276" w:lineRule="auto"/>
              <w:contextualSpacing/>
              <w:jc w:val="both"/>
              <w:rPr>
                <w:rFonts w:cstheme="minorHAnsi"/>
              </w:rPr>
            </w:pPr>
            <w:r w:rsidRPr="00982FED">
              <w:rPr>
                <w:rFonts w:cstheme="minorHAnsi"/>
              </w:rPr>
              <w:t>PK 1</w:t>
            </w:r>
          </w:p>
        </w:tc>
      </w:tr>
      <w:tr w:rsidR="00F36C45" w:rsidRPr="00982FED" w:rsidTr="00C57BFE">
        <w:tc>
          <w:tcPr>
            <w:tcW w:w="567" w:type="dxa"/>
          </w:tcPr>
          <w:p w:rsidR="00F36C45" w:rsidRPr="00982FED" w:rsidRDefault="00F36C45" w:rsidP="00C57BFE">
            <w:pPr>
              <w:spacing w:line="276" w:lineRule="auto"/>
              <w:contextualSpacing/>
              <w:jc w:val="both"/>
              <w:rPr>
                <w:rFonts w:cstheme="minorHAnsi"/>
              </w:rPr>
            </w:pPr>
            <w:r w:rsidRPr="00982FED">
              <w:rPr>
                <w:rFonts w:cstheme="minorHAnsi"/>
              </w:rPr>
              <w:t>2</w:t>
            </w:r>
          </w:p>
        </w:tc>
        <w:tc>
          <w:tcPr>
            <w:tcW w:w="5670" w:type="dxa"/>
          </w:tcPr>
          <w:p w:rsidR="00F36C45" w:rsidRPr="006F0FC0" w:rsidRDefault="00F36C45" w:rsidP="00C57BFE">
            <w:pPr>
              <w:spacing w:line="276" w:lineRule="auto"/>
              <w:jc w:val="both"/>
              <w:rPr>
                <w:rFonts w:eastAsiaTheme="minorHAnsi" w:cstheme="minorHAnsi"/>
                <w:lang w:eastAsia="en-US"/>
              </w:rPr>
            </w:pPr>
            <w:r w:rsidRPr="00982FED">
              <w:rPr>
                <w:rFonts w:cstheme="minorHAnsi"/>
              </w:rPr>
              <w:t xml:space="preserve">Doświadczenie Wykonawcy </w:t>
            </w:r>
          </w:p>
        </w:tc>
        <w:tc>
          <w:tcPr>
            <w:tcW w:w="1134" w:type="dxa"/>
          </w:tcPr>
          <w:p w:rsidR="00F36C45" w:rsidRPr="00982FED" w:rsidRDefault="00F36C45" w:rsidP="00C57BFE">
            <w:pPr>
              <w:spacing w:line="276" w:lineRule="auto"/>
              <w:contextualSpacing/>
              <w:jc w:val="both"/>
              <w:rPr>
                <w:rFonts w:cstheme="minorHAnsi"/>
              </w:rPr>
            </w:pPr>
            <w:r w:rsidRPr="00982FED">
              <w:rPr>
                <w:rFonts w:cstheme="minorHAnsi"/>
              </w:rPr>
              <w:t>10 %</w:t>
            </w:r>
          </w:p>
        </w:tc>
        <w:tc>
          <w:tcPr>
            <w:tcW w:w="1275" w:type="dxa"/>
          </w:tcPr>
          <w:p w:rsidR="00F36C45" w:rsidRPr="00982FED" w:rsidRDefault="00F36C45" w:rsidP="00C57BFE">
            <w:pPr>
              <w:spacing w:line="276" w:lineRule="auto"/>
              <w:contextualSpacing/>
              <w:jc w:val="both"/>
              <w:rPr>
                <w:rFonts w:cstheme="minorHAnsi"/>
              </w:rPr>
            </w:pPr>
            <w:r w:rsidRPr="00982FED">
              <w:rPr>
                <w:rFonts w:cstheme="minorHAnsi"/>
              </w:rPr>
              <w:t>PK 2</w:t>
            </w:r>
          </w:p>
        </w:tc>
      </w:tr>
      <w:tr w:rsidR="00F36C45" w:rsidRPr="00982FED" w:rsidTr="00C57BFE">
        <w:tc>
          <w:tcPr>
            <w:tcW w:w="567" w:type="dxa"/>
          </w:tcPr>
          <w:p w:rsidR="00F36C45" w:rsidRPr="00982FED" w:rsidRDefault="00F36C45" w:rsidP="00C57BFE">
            <w:pPr>
              <w:spacing w:line="276" w:lineRule="auto"/>
              <w:contextualSpacing/>
              <w:jc w:val="both"/>
              <w:rPr>
                <w:rFonts w:cstheme="minorHAnsi"/>
              </w:rPr>
            </w:pPr>
            <w:r w:rsidRPr="00982FED">
              <w:rPr>
                <w:rFonts w:cstheme="minorHAnsi"/>
              </w:rPr>
              <w:t>3</w:t>
            </w:r>
          </w:p>
        </w:tc>
        <w:tc>
          <w:tcPr>
            <w:tcW w:w="5670" w:type="dxa"/>
          </w:tcPr>
          <w:p w:rsidR="00F36C45" w:rsidRPr="00982FED" w:rsidRDefault="00F36C45" w:rsidP="00C57BFE">
            <w:pPr>
              <w:spacing w:line="276" w:lineRule="auto"/>
              <w:jc w:val="both"/>
              <w:rPr>
                <w:rFonts w:cstheme="minorHAnsi"/>
              </w:rPr>
            </w:pPr>
            <w:r w:rsidRPr="00982FED">
              <w:rPr>
                <w:rFonts w:cstheme="minorHAnsi"/>
              </w:rPr>
              <w:t>Termin wykonania zadania</w:t>
            </w:r>
          </w:p>
        </w:tc>
        <w:tc>
          <w:tcPr>
            <w:tcW w:w="1134" w:type="dxa"/>
          </w:tcPr>
          <w:p w:rsidR="00F36C45" w:rsidRPr="00982FED" w:rsidRDefault="00F36C45" w:rsidP="00C57BFE">
            <w:pPr>
              <w:spacing w:line="276" w:lineRule="auto"/>
              <w:contextualSpacing/>
              <w:jc w:val="both"/>
              <w:rPr>
                <w:rFonts w:cstheme="minorHAnsi"/>
              </w:rPr>
            </w:pPr>
            <w:r w:rsidRPr="00982FED">
              <w:rPr>
                <w:rFonts w:cstheme="minorHAnsi"/>
              </w:rPr>
              <w:t>10 %</w:t>
            </w:r>
          </w:p>
        </w:tc>
        <w:tc>
          <w:tcPr>
            <w:tcW w:w="1275" w:type="dxa"/>
          </w:tcPr>
          <w:p w:rsidR="00F36C45" w:rsidRPr="00982FED" w:rsidRDefault="00F36C45" w:rsidP="00C57BFE">
            <w:pPr>
              <w:spacing w:line="276" w:lineRule="auto"/>
              <w:contextualSpacing/>
              <w:jc w:val="both"/>
              <w:rPr>
                <w:rFonts w:cstheme="minorHAnsi"/>
              </w:rPr>
            </w:pPr>
            <w:r w:rsidRPr="00982FED">
              <w:rPr>
                <w:rFonts w:cstheme="minorHAnsi"/>
              </w:rPr>
              <w:t>PK 3</w:t>
            </w:r>
          </w:p>
        </w:tc>
      </w:tr>
    </w:tbl>
    <w:p w:rsidR="00F36C45" w:rsidRPr="00982FED" w:rsidRDefault="00F36C45" w:rsidP="00F36C45">
      <w:pPr>
        <w:spacing w:after="0"/>
        <w:ind w:left="720"/>
        <w:contextualSpacing/>
        <w:jc w:val="both"/>
        <w:rPr>
          <w:rFonts w:eastAsia="Times New Roman" w:cstheme="minorHAnsi"/>
        </w:rPr>
      </w:pPr>
    </w:p>
    <w:p w:rsidR="00F36C45" w:rsidRPr="00982FED" w:rsidRDefault="00F36C45" w:rsidP="00F36C45">
      <w:pPr>
        <w:spacing w:after="0"/>
        <w:ind w:left="426"/>
        <w:jc w:val="both"/>
        <w:rPr>
          <w:rFonts w:eastAsia="Times New Roman" w:cstheme="minorHAnsi"/>
        </w:rPr>
      </w:pPr>
      <w:r w:rsidRPr="00982FED">
        <w:rPr>
          <w:rFonts w:eastAsia="Times New Roman" w:cstheme="minorHAnsi"/>
        </w:rPr>
        <w:t>Oferty będą oceniane przez komisję przetargową metodą punktową w skali 100 - punktowej, przy czym 1 % = 1 pkt.</w:t>
      </w:r>
    </w:p>
    <w:p w:rsidR="00F36C45" w:rsidRPr="00982FED" w:rsidRDefault="00F36C45" w:rsidP="00F36C45">
      <w:pPr>
        <w:spacing w:after="0"/>
        <w:jc w:val="both"/>
        <w:rPr>
          <w:rFonts w:eastAsia="Times New Roman" w:cstheme="minorHAnsi"/>
        </w:rPr>
      </w:pPr>
    </w:p>
    <w:p w:rsidR="00F36C45" w:rsidRPr="00982FED" w:rsidRDefault="00F36C45" w:rsidP="00F36C45">
      <w:pPr>
        <w:spacing w:after="0"/>
        <w:ind w:left="426" w:hanging="426"/>
        <w:jc w:val="both"/>
        <w:rPr>
          <w:rFonts w:eastAsia="Times New Roman" w:cstheme="minorHAnsi"/>
          <w:b/>
        </w:rPr>
      </w:pPr>
      <w:r w:rsidRPr="00982FED">
        <w:rPr>
          <w:rFonts w:eastAsia="Times New Roman" w:cstheme="minorHAnsi"/>
        </w:rPr>
        <w:t xml:space="preserve">2.     </w:t>
      </w:r>
      <w:r w:rsidRPr="00982FED">
        <w:rPr>
          <w:rFonts w:eastAsia="Times New Roman" w:cstheme="minorHAnsi"/>
          <w:b/>
        </w:rPr>
        <w:t>Sposób obliczenia punktów:</w:t>
      </w:r>
    </w:p>
    <w:p w:rsidR="00F36C45" w:rsidRPr="00982FED" w:rsidRDefault="00F36C45" w:rsidP="00F36C45">
      <w:pPr>
        <w:spacing w:after="0"/>
        <w:ind w:left="851" w:hanging="425"/>
        <w:jc w:val="both"/>
        <w:rPr>
          <w:rFonts w:eastAsia="Times New Roman" w:cstheme="minorHAnsi"/>
          <w:b/>
        </w:rPr>
      </w:pPr>
      <w:r w:rsidRPr="00982FED">
        <w:rPr>
          <w:rFonts w:eastAsia="Times New Roman" w:cstheme="minorHAnsi"/>
          <w:b/>
        </w:rPr>
        <w:t>2.1</w:t>
      </w:r>
      <w:r w:rsidRPr="00982FED">
        <w:rPr>
          <w:rFonts w:eastAsia="Times New Roman" w:cstheme="minorHAnsi"/>
          <w:i/>
        </w:rPr>
        <w:t xml:space="preserve">.  </w:t>
      </w:r>
      <w:r w:rsidRPr="00982FED">
        <w:rPr>
          <w:rFonts w:eastAsia="Times New Roman" w:cstheme="minorHAnsi"/>
          <w:b/>
          <w:i/>
        </w:rPr>
        <w:t>dla kryterium: Cena brutto wykonania zamówienia:</w:t>
      </w:r>
    </w:p>
    <w:p w:rsidR="00F36C45" w:rsidRPr="00982FED" w:rsidRDefault="00F36C45" w:rsidP="00F36C45">
      <w:pPr>
        <w:spacing w:after="0"/>
        <w:ind w:left="851"/>
        <w:jc w:val="both"/>
        <w:rPr>
          <w:rFonts w:eastAsia="Times New Roman" w:cstheme="minorHAnsi"/>
        </w:rPr>
      </w:pPr>
      <w:r w:rsidRPr="00982FED">
        <w:rPr>
          <w:rFonts w:eastAsia="Times New Roman" w:cstheme="minorHAnsi"/>
        </w:rPr>
        <w:t>Przez kryterium Cena brutto wykonania zamówieni</w:t>
      </w:r>
      <w:r>
        <w:rPr>
          <w:rFonts w:eastAsia="Times New Roman" w:cstheme="minorHAnsi"/>
        </w:rPr>
        <w:t xml:space="preserve">a Zamawiający rozumie całkowity </w:t>
      </w:r>
      <w:r w:rsidRPr="00227E95">
        <w:rPr>
          <w:rFonts w:eastAsia="Times New Roman" w:cstheme="minorHAnsi"/>
        </w:rPr>
        <w:t>koszt brutto</w:t>
      </w:r>
      <w:r w:rsidRPr="00982FED">
        <w:rPr>
          <w:rFonts w:eastAsia="Times New Roman" w:cstheme="minorHAnsi"/>
        </w:rPr>
        <w:t xml:space="preserve"> realizacji całości zamówienia. Do oceny Za</w:t>
      </w:r>
      <w:r>
        <w:rPr>
          <w:rFonts w:eastAsia="Times New Roman" w:cstheme="minorHAnsi"/>
        </w:rPr>
        <w:t xml:space="preserve">mawiający przyjmuje cenę brutto </w:t>
      </w:r>
      <w:r w:rsidRPr="00227E95">
        <w:rPr>
          <w:rFonts w:eastAsia="Times New Roman" w:cstheme="minorHAnsi"/>
        </w:rPr>
        <w:t>wpisaną przez Wykonawcę do formularza ofertowego,</w:t>
      </w:r>
      <w:r>
        <w:rPr>
          <w:rFonts w:eastAsia="Times New Roman" w:cstheme="minorHAnsi"/>
        </w:rPr>
        <w:t xml:space="preserve"> </w:t>
      </w:r>
    </w:p>
    <w:p w:rsidR="00F36C45" w:rsidRPr="00982FED" w:rsidRDefault="00F36C45" w:rsidP="00F36C45">
      <w:pPr>
        <w:spacing w:after="0"/>
        <w:jc w:val="both"/>
        <w:rPr>
          <w:rFonts w:eastAsia="Times New Roman" w:cstheme="minorHAnsi"/>
        </w:rPr>
      </w:pPr>
    </w:p>
    <w:p w:rsidR="00F36C45" w:rsidRPr="00982FED" w:rsidRDefault="00F36C45" w:rsidP="00F36C45">
      <w:pPr>
        <w:spacing w:after="0"/>
        <w:ind w:firstLine="851"/>
        <w:jc w:val="both"/>
        <w:rPr>
          <w:rFonts w:eastAsia="Times New Roman" w:cstheme="minorHAnsi"/>
          <w:b/>
          <w:u w:val="single"/>
        </w:rPr>
      </w:pPr>
      <w:r w:rsidRPr="00982FED">
        <w:rPr>
          <w:rFonts w:eastAsia="Times New Roman" w:cstheme="minorHAnsi"/>
          <w:b/>
          <w:u w:val="single"/>
        </w:rPr>
        <w:t>Sposób obliczenia PK1:</w:t>
      </w:r>
    </w:p>
    <w:p w:rsidR="00F36C45" w:rsidRPr="00982FED" w:rsidRDefault="00F36C45" w:rsidP="00F36C45">
      <w:pPr>
        <w:spacing w:after="0"/>
        <w:ind w:firstLine="851"/>
        <w:jc w:val="both"/>
        <w:rPr>
          <w:rFonts w:eastAsia="Times New Roman" w:cstheme="minorHAnsi"/>
          <w:b/>
        </w:rPr>
      </w:pPr>
      <w:r w:rsidRPr="00982FED">
        <w:rPr>
          <w:rFonts w:eastAsia="Times New Roman" w:cstheme="minorHAnsi"/>
          <w:b/>
        </w:rPr>
        <w:t>PK1= [CN / CR x 80 % ] x 100</w:t>
      </w:r>
    </w:p>
    <w:p w:rsidR="00F36C45" w:rsidRPr="00982FED" w:rsidRDefault="00F36C45" w:rsidP="00F36C45">
      <w:pPr>
        <w:spacing w:after="0"/>
        <w:ind w:firstLine="851"/>
        <w:jc w:val="both"/>
        <w:rPr>
          <w:rFonts w:eastAsia="Times New Roman" w:cstheme="minorHAnsi"/>
          <w:b/>
        </w:rPr>
      </w:pPr>
      <w:r w:rsidRPr="00982FED">
        <w:rPr>
          <w:rFonts w:eastAsia="Times New Roman" w:cstheme="minorHAnsi"/>
          <w:b/>
        </w:rPr>
        <w:t>PK1 - liczba punktów dla kryterium</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CN - najniższa oferowana cena</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CR - cena oferty rozpatrywanej</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80 % - waga kryterium „Cena brutto wykonania zamówienia”</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100 – wskaźnik stały</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Oferta w kryterium Cena brutto wykonania zamówienia może otrzymać maksymalnie</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80 punktów.</w:t>
      </w:r>
    </w:p>
    <w:p w:rsidR="00F36C45" w:rsidRPr="00982FED" w:rsidRDefault="00F36C45" w:rsidP="00F36C45">
      <w:pPr>
        <w:spacing w:after="0"/>
        <w:ind w:firstLine="851"/>
        <w:jc w:val="both"/>
        <w:rPr>
          <w:rFonts w:eastAsia="Times New Roman" w:cstheme="minorHAnsi"/>
        </w:rPr>
      </w:pPr>
    </w:p>
    <w:p w:rsidR="00F36C45" w:rsidRPr="00982FED" w:rsidRDefault="00F36C45" w:rsidP="00F36C45">
      <w:pPr>
        <w:spacing w:after="0"/>
        <w:ind w:left="426"/>
        <w:jc w:val="both"/>
        <w:rPr>
          <w:rFonts w:eastAsia="Times New Roman" w:cstheme="minorHAnsi"/>
          <w:b/>
          <w:i/>
        </w:rPr>
      </w:pPr>
      <w:r w:rsidRPr="00982FED">
        <w:rPr>
          <w:rFonts w:eastAsia="Times New Roman" w:cstheme="minorHAnsi"/>
          <w:b/>
        </w:rPr>
        <w:t>2.2.</w:t>
      </w:r>
      <w:r w:rsidRPr="00982FED">
        <w:rPr>
          <w:rFonts w:eastAsia="Times New Roman" w:cstheme="minorHAnsi"/>
        </w:rPr>
        <w:t xml:space="preserve"> </w:t>
      </w:r>
      <w:r w:rsidRPr="00982FED">
        <w:rPr>
          <w:rFonts w:eastAsia="Times New Roman" w:cstheme="minorHAnsi"/>
          <w:b/>
          <w:i/>
        </w:rPr>
        <w:t>dla kryterium: Doświadczenie Wykonawcy:</w:t>
      </w:r>
    </w:p>
    <w:p w:rsidR="00F36C45" w:rsidRPr="00C37583" w:rsidRDefault="00F36C45" w:rsidP="00F36C45">
      <w:pPr>
        <w:spacing w:after="0"/>
        <w:ind w:left="851"/>
        <w:jc w:val="both"/>
        <w:rPr>
          <w:rFonts w:eastAsia="Times New Roman" w:cstheme="minorHAnsi"/>
          <w:b/>
        </w:rPr>
      </w:pPr>
      <w:r w:rsidRPr="00982FED">
        <w:rPr>
          <w:rFonts w:eastAsia="Times New Roman" w:cstheme="minorHAnsi"/>
        </w:rPr>
        <w:t xml:space="preserve">W kryterium „Doświadczenie Wykonawcy ” Zamawiający dokona oceny doświadczenia Wykonawcy na podstawie złożonego  </w:t>
      </w:r>
      <w:r w:rsidRPr="00C37583">
        <w:rPr>
          <w:rFonts w:eastAsia="Times New Roman" w:cstheme="minorHAnsi"/>
          <w:b/>
        </w:rPr>
        <w:t>załącznika nr 2.1</w:t>
      </w:r>
      <w:r w:rsidR="004F29B8">
        <w:rPr>
          <w:rFonts w:eastAsia="Times New Roman" w:cstheme="minorHAnsi"/>
          <w:b/>
        </w:rPr>
        <w:t>.</w:t>
      </w:r>
      <w:r w:rsidRPr="00C37583">
        <w:rPr>
          <w:rFonts w:eastAsia="Times New Roman" w:cstheme="minorHAnsi"/>
          <w:b/>
        </w:rPr>
        <w:t xml:space="preserve"> </w:t>
      </w:r>
    </w:p>
    <w:p w:rsidR="00F36C45" w:rsidRDefault="00F36C45" w:rsidP="004F29B8">
      <w:pPr>
        <w:spacing w:after="0"/>
        <w:jc w:val="both"/>
        <w:rPr>
          <w:rFonts w:eastAsia="Times New Roman" w:cstheme="minorHAnsi"/>
          <w:b/>
        </w:rPr>
      </w:pPr>
    </w:p>
    <w:p w:rsidR="00F36C45" w:rsidRPr="00982FED" w:rsidRDefault="00F36C45" w:rsidP="00F36C45">
      <w:pPr>
        <w:spacing w:after="0"/>
        <w:ind w:firstLine="851"/>
        <w:jc w:val="both"/>
        <w:rPr>
          <w:rFonts w:eastAsia="Times New Roman" w:cstheme="minorHAnsi"/>
          <w:b/>
        </w:rPr>
      </w:pPr>
      <w:r w:rsidRPr="00982FED">
        <w:rPr>
          <w:rFonts w:eastAsia="Times New Roman" w:cstheme="minorHAnsi"/>
          <w:b/>
        </w:rPr>
        <w:t>Zamawiający przyzna punkty jeżeli:</w:t>
      </w:r>
    </w:p>
    <w:p w:rsidR="00F36C45" w:rsidRPr="00982FED" w:rsidRDefault="00F36C45" w:rsidP="00F36C45">
      <w:pPr>
        <w:spacing w:after="0"/>
        <w:ind w:firstLine="851"/>
        <w:jc w:val="both"/>
        <w:rPr>
          <w:rFonts w:eastAsia="Times New Roman" w:cstheme="minorHAnsi"/>
        </w:rPr>
      </w:pPr>
      <w:r w:rsidRPr="00982FED">
        <w:rPr>
          <w:rFonts w:eastAsia="Times New Roman" w:cstheme="minorHAnsi"/>
        </w:rPr>
        <w:t>Wykonawca wykaże, że wykonał lub brał udział w wykonaniu:</w:t>
      </w:r>
    </w:p>
    <w:p w:rsidR="00F36C45" w:rsidRPr="00276190" w:rsidRDefault="00F36C45" w:rsidP="00392A7E">
      <w:pPr>
        <w:numPr>
          <w:ilvl w:val="0"/>
          <w:numId w:val="17"/>
        </w:numPr>
        <w:spacing w:after="0"/>
        <w:ind w:left="1134" w:hanging="283"/>
        <w:contextualSpacing/>
        <w:jc w:val="both"/>
        <w:rPr>
          <w:rFonts w:eastAsia="Times New Roman" w:cstheme="minorHAnsi"/>
        </w:rPr>
      </w:pPr>
      <w:r w:rsidRPr="00982FED">
        <w:rPr>
          <w:rFonts w:eastAsia="Times New Roman" w:cstheme="minorHAnsi"/>
        </w:rPr>
        <w:t xml:space="preserve">1 projektu budowy, przebudowy, rozbudowy lub nadbudowy budynku o powierzchni użytkowej minimum 3958,79   m² zakończony uzyskaniem pozwolenia na budowę - oferta Wykonawcy </w:t>
      </w:r>
      <w:r w:rsidRPr="00276190">
        <w:rPr>
          <w:rFonts w:eastAsia="Times New Roman" w:cstheme="minorHAnsi"/>
        </w:rPr>
        <w:t xml:space="preserve">otrzyma </w:t>
      </w:r>
      <w:r w:rsidRPr="00276190">
        <w:rPr>
          <w:rFonts w:eastAsia="Times New Roman" w:cstheme="minorHAnsi"/>
          <w:color w:val="000000"/>
          <w:kern w:val="1"/>
          <w:lang w:eastAsia="ar-SA"/>
        </w:rPr>
        <w:t xml:space="preserve">- 2% - </w:t>
      </w:r>
      <w:r w:rsidRPr="00C37583">
        <w:rPr>
          <w:rFonts w:eastAsia="Times New Roman" w:cstheme="minorHAnsi"/>
        </w:rPr>
        <w:t>2 pkt</w:t>
      </w:r>
    </w:p>
    <w:p w:rsidR="00F36C45" w:rsidRPr="00276190" w:rsidRDefault="00F36C45" w:rsidP="00392A7E">
      <w:pPr>
        <w:numPr>
          <w:ilvl w:val="0"/>
          <w:numId w:val="17"/>
        </w:numPr>
        <w:spacing w:after="0"/>
        <w:ind w:left="1134" w:hanging="283"/>
        <w:contextualSpacing/>
        <w:jc w:val="both"/>
        <w:rPr>
          <w:rFonts w:eastAsia="Times New Roman" w:cstheme="minorHAnsi"/>
        </w:rPr>
      </w:pPr>
      <w:r w:rsidRPr="00276190">
        <w:rPr>
          <w:rFonts w:eastAsia="Times New Roman" w:cstheme="minorHAnsi"/>
        </w:rPr>
        <w:t xml:space="preserve">2 projektów budowy, przebudowy, rozbudowy lub nadbudowy budynku o powierzchni użytkowej minimum 3958,79 m² zakończony uzyskaniem pozwolenia na budowę - oferta Wykonawcy otrzyma </w:t>
      </w:r>
      <w:r w:rsidRPr="00276190">
        <w:rPr>
          <w:rFonts w:eastAsia="Times New Roman" w:cstheme="minorHAnsi"/>
          <w:color w:val="000000"/>
          <w:kern w:val="1"/>
          <w:lang w:eastAsia="ar-SA"/>
        </w:rPr>
        <w:t xml:space="preserve">- 4 % </w:t>
      </w:r>
      <w:r w:rsidRPr="00C37583">
        <w:rPr>
          <w:rFonts w:eastAsia="Times New Roman" w:cstheme="minorHAnsi"/>
        </w:rPr>
        <w:t>4 pkt</w:t>
      </w:r>
    </w:p>
    <w:p w:rsidR="00F36C45" w:rsidRPr="00276190" w:rsidRDefault="00F36C45" w:rsidP="00392A7E">
      <w:pPr>
        <w:numPr>
          <w:ilvl w:val="0"/>
          <w:numId w:val="17"/>
        </w:numPr>
        <w:spacing w:after="0"/>
        <w:ind w:left="1134" w:hanging="283"/>
        <w:contextualSpacing/>
        <w:jc w:val="both"/>
        <w:rPr>
          <w:rFonts w:eastAsia="Times New Roman" w:cstheme="minorHAnsi"/>
        </w:rPr>
      </w:pPr>
      <w:r w:rsidRPr="00276190">
        <w:rPr>
          <w:rFonts w:eastAsia="Times New Roman" w:cstheme="minorHAnsi"/>
        </w:rPr>
        <w:t xml:space="preserve">3 projektów budowy, przebudowy, rozbudowy lub nadbudowy budynku o powierzchni użytkowej minimum 3958,79   m² zakończony uzyskaniem pozwolenia na budowę - oferta Wykonawcy otrzyma </w:t>
      </w:r>
      <w:r w:rsidRPr="00276190">
        <w:rPr>
          <w:rFonts w:eastAsia="Times New Roman" w:cstheme="minorHAnsi"/>
          <w:color w:val="000000"/>
          <w:kern w:val="1"/>
          <w:lang w:eastAsia="ar-SA"/>
        </w:rPr>
        <w:t xml:space="preserve">- 6 % - </w:t>
      </w:r>
      <w:r w:rsidRPr="00C37583">
        <w:rPr>
          <w:rFonts w:eastAsia="Times New Roman" w:cstheme="minorHAnsi"/>
        </w:rPr>
        <w:t>6 pkt</w:t>
      </w:r>
    </w:p>
    <w:p w:rsidR="00F36C45" w:rsidRPr="00276190" w:rsidRDefault="00F36C45" w:rsidP="00392A7E">
      <w:pPr>
        <w:pStyle w:val="Akapitzlist"/>
        <w:numPr>
          <w:ilvl w:val="0"/>
          <w:numId w:val="17"/>
        </w:numPr>
        <w:spacing w:after="0" w:line="276" w:lineRule="auto"/>
        <w:ind w:left="1134" w:hanging="283"/>
        <w:jc w:val="both"/>
        <w:rPr>
          <w:rFonts w:eastAsia="Times New Roman" w:cstheme="minorHAnsi"/>
        </w:rPr>
      </w:pPr>
      <w:r w:rsidRPr="00276190">
        <w:rPr>
          <w:rFonts w:eastAsia="Times New Roman" w:cstheme="minorHAnsi"/>
        </w:rPr>
        <w:t xml:space="preserve">4 projektów budowy, przebudowy, rozbudowy lub nadbudowy budynku o powierzchni użytkowej minimum 3958,79   m² zakończony uzyskaniem pozwolenia na budowę - oferta Wykonawcy otrzyma </w:t>
      </w:r>
      <w:r w:rsidRPr="00276190">
        <w:rPr>
          <w:rFonts w:eastAsia="Times New Roman" w:cstheme="minorHAnsi"/>
          <w:color w:val="000000"/>
          <w:kern w:val="1"/>
          <w:lang w:eastAsia="ar-SA"/>
        </w:rPr>
        <w:t xml:space="preserve">- 8 % - </w:t>
      </w:r>
      <w:r w:rsidRPr="00C37583">
        <w:rPr>
          <w:rFonts w:eastAsia="Times New Roman" w:cstheme="minorHAnsi"/>
        </w:rPr>
        <w:t>8 pkt</w:t>
      </w:r>
    </w:p>
    <w:p w:rsidR="00F36C45" w:rsidRPr="00276190" w:rsidRDefault="00F36C45" w:rsidP="00392A7E">
      <w:pPr>
        <w:pStyle w:val="Akapitzlist"/>
        <w:numPr>
          <w:ilvl w:val="0"/>
          <w:numId w:val="17"/>
        </w:numPr>
        <w:spacing w:after="0" w:line="276" w:lineRule="auto"/>
        <w:ind w:left="1134" w:hanging="283"/>
        <w:jc w:val="both"/>
        <w:rPr>
          <w:rFonts w:eastAsia="Times New Roman" w:cstheme="minorHAnsi"/>
        </w:rPr>
      </w:pPr>
      <w:r w:rsidRPr="00276190">
        <w:rPr>
          <w:rFonts w:eastAsia="Times New Roman" w:cstheme="minorHAnsi"/>
        </w:rPr>
        <w:t xml:space="preserve">5 i więcej projektów budowy, przebudowy, rozbudowy lub nadbudowy budynku </w:t>
      </w:r>
      <w:r w:rsidR="004F29B8">
        <w:rPr>
          <w:rFonts w:eastAsia="Times New Roman" w:cstheme="minorHAnsi"/>
        </w:rPr>
        <w:t xml:space="preserve">                           </w:t>
      </w:r>
      <w:r w:rsidRPr="00276190">
        <w:rPr>
          <w:rFonts w:eastAsia="Times New Roman" w:cstheme="minorHAnsi"/>
        </w:rPr>
        <w:t xml:space="preserve">o powierzchni użytkowej minimum 3958,79   m² </w:t>
      </w:r>
      <w:r w:rsidRPr="001A5FA4">
        <w:rPr>
          <w:rFonts w:eastAsia="Times New Roman" w:cstheme="minorHAnsi"/>
        </w:rPr>
        <w:t xml:space="preserve">zakończony uzyskaniem pozwolenia na budowę </w:t>
      </w:r>
      <w:r w:rsidRPr="00276190">
        <w:rPr>
          <w:rFonts w:eastAsia="Times New Roman" w:cstheme="minorHAnsi"/>
        </w:rPr>
        <w:t xml:space="preserve">- oferta Wykonawcy otrzyma </w:t>
      </w:r>
      <w:r w:rsidRPr="00276190">
        <w:rPr>
          <w:rFonts w:eastAsia="Times New Roman" w:cstheme="minorHAnsi"/>
          <w:color w:val="000000"/>
          <w:kern w:val="1"/>
          <w:lang w:eastAsia="ar-SA"/>
        </w:rPr>
        <w:t>- 10 % -</w:t>
      </w:r>
      <w:r w:rsidRPr="00276190">
        <w:rPr>
          <w:rFonts w:eastAsia="Times New Roman" w:cstheme="minorHAnsi"/>
        </w:rPr>
        <w:t xml:space="preserve"> 10 pkt</w:t>
      </w:r>
    </w:p>
    <w:p w:rsidR="00F36C45" w:rsidRPr="00982FED" w:rsidRDefault="00F36C45" w:rsidP="00F36C45">
      <w:pPr>
        <w:spacing w:after="0"/>
        <w:jc w:val="both"/>
        <w:rPr>
          <w:rFonts w:eastAsia="Times New Roman" w:cstheme="minorHAnsi"/>
        </w:rPr>
      </w:pPr>
    </w:p>
    <w:p w:rsidR="00F36C45" w:rsidRPr="00227E95" w:rsidRDefault="00F36C45" w:rsidP="00F36C45">
      <w:pPr>
        <w:spacing w:after="0"/>
        <w:ind w:left="426"/>
        <w:jc w:val="both"/>
        <w:rPr>
          <w:rFonts w:eastAsia="Times New Roman" w:cstheme="minorHAnsi"/>
        </w:rPr>
      </w:pPr>
      <w:r w:rsidRPr="00982FED">
        <w:rPr>
          <w:rFonts w:eastAsia="Times New Roman" w:cstheme="minorHAnsi"/>
        </w:rPr>
        <w:t xml:space="preserve">Jeżeli Wykonawca w Formularzu Ofertowym nie wskaże/zaznaczy żadnego doświadczenia zgodnie </w:t>
      </w:r>
      <w:r>
        <w:rPr>
          <w:rFonts w:eastAsia="Times New Roman" w:cstheme="minorHAnsi"/>
        </w:rPr>
        <w:t xml:space="preserve"> </w:t>
      </w:r>
      <w:r w:rsidRPr="00227E95">
        <w:rPr>
          <w:rFonts w:eastAsia="Times New Roman" w:cstheme="minorHAnsi"/>
        </w:rPr>
        <w:t>z ww. kryterium oceny lub wskaże/zaznaczy więcej niż je</w:t>
      </w:r>
      <w:r w:rsidR="00845CD5">
        <w:rPr>
          <w:rFonts w:eastAsia="Times New Roman" w:cstheme="minorHAnsi"/>
        </w:rPr>
        <w:t xml:space="preserve">dną odpowiedź otrzyma </w:t>
      </w:r>
      <w:r w:rsidR="004F29B8">
        <w:rPr>
          <w:rFonts w:eastAsia="Times New Roman" w:cstheme="minorHAnsi"/>
        </w:rPr>
        <w:t xml:space="preserve">                      </w:t>
      </w:r>
      <w:r w:rsidR="00845CD5">
        <w:rPr>
          <w:rFonts w:eastAsia="Times New Roman" w:cstheme="minorHAnsi"/>
        </w:rPr>
        <w:t>0 punktów</w:t>
      </w:r>
      <w:r>
        <w:rPr>
          <w:rFonts w:eastAsia="Times New Roman" w:cstheme="minorHAnsi"/>
        </w:rPr>
        <w:t xml:space="preserve">  </w:t>
      </w:r>
      <w:r w:rsidRPr="00227E95">
        <w:rPr>
          <w:rFonts w:eastAsia="Times New Roman" w:cstheme="minorHAnsi"/>
        </w:rPr>
        <w:t>w przedmiotowym kryterium.</w:t>
      </w:r>
    </w:p>
    <w:p w:rsidR="00F36C45" w:rsidRPr="00C37583" w:rsidRDefault="00F36C45" w:rsidP="00F36C45">
      <w:pPr>
        <w:spacing w:after="0"/>
        <w:ind w:left="426"/>
        <w:jc w:val="both"/>
        <w:rPr>
          <w:rFonts w:eastAsia="Times New Roman" w:cstheme="minorHAnsi"/>
          <w:b/>
        </w:rPr>
      </w:pPr>
      <w:r w:rsidRPr="00982FED">
        <w:rPr>
          <w:rFonts w:eastAsia="Times New Roman" w:cstheme="minorHAnsi"/>
        </w:rPr>
        <w:t xml:space="preserve">Wykonawca w ramach kryterium „Doświadczenie Wykonawcy” może uzyskać maksymalnie </w:t>
      </w:r>
      <w:r w:rsidRPr="00C37583">
        <w:rPr>
          <w:rFonts w:eastAsia="Times New Roman" w:cstheme="minorHAnsi"/>
          <w:b/>
        </w:rPr>
        <w:t>10 % - 10 pkt.</w:t>
      </w:r>
    </w:p>
    <w:p w:rsidR="00F36C45" w:rsidRPr="00982FED" w:rsidRDefault="00F36C45" w:rsidP="00F36C45">
      <w:pPr>
        <w:spacing w:after="0"/>
        <w:jc w:val="both"/>
        <w:rPr>
          <w:rFonts w:eastAsia="Times New Roman" w:cstheme="minorHAnsi"/>
        </w:rPr>
      </w:pPr>
    </w:p>
    <w:p w:rsidR="00F36C45" w:rsidRPr="00276190" w:rsidRDefault="00F36C45" w:rsidP="00F36C45">
      <w:pPr>
        <w:spacing w:after="0"/>
        <w:ind w:left="426"/>
        <w:jc w:val="both"/>
        <w:rPr>
          <w:rFonts w:eastAsia="Times New Roman" w:cstheme="minorHAnsi"/>
          <w:b/>
          <w:i/>
        </w:rPr>
      </w:pPr>
      <w:r w:rsidRPr="00982FED">
        <w:rPr>
          <w:rFonts w:eastAsia="Times New Roman" w:cstheme="minorHAnsi"/>
        </w:rPr>
        <w:lastRenderedPageBreak/>
        <w:t xml:space="preserve">2.3. </w:t>
      </w:r>
      <w:r w:rsidRPr="00982FED">
        <w:rPr>
          <w:rFonts w:eastAsia="Times New Roman" w:cstheme="minorHAnsi"/>
          <w:b/>
          <w:i/>
        </w:rPr>
        <w:t xml:space="preserve">dla kryterium: </w:t>
      </w:r>
      <w:r>
        <w:rPr>
          <w:rFonts w:eastAsia="Times New Roman" w:cstheme="minorHAnsi"/>
          <w:b/>
          <w:i/>
        </w:rPr>
        <w:t>„</w:t>
      </w:r>
      <w:r w:rsidRPr="00C37583">
        <w:rPr>
          <w:rFonts w:eastAsia="Times New Roman" w:cstheme="minorHAnsi"/>
          <w:b/>
          <w:color w:val="000000"/>
          <w:kern w:val="1"/>
          <w:lang w:eastAsia="ar-SA"/>
        </w:rPr>
        <w:t xml:space="preserve">Termin realizacji </w:t>
      </w:r>
      <w:r w:rsidRPr="00C37583">
        <w:rPr>
          <w:rFonts w:eastAsia="Times New Roman" w:cstheme="minorHAnsi"/>
          <w:b/>
          <w:color w:val="000000"/>
          <w:kern w:val="1"/>
          <w:lang w:val="x-none" w:eastAsia="ar-SA"/>
        </w:rPr>
        <w:t>zadania</w:t>
      </w:r>
      <w:r>
        <w:rPr>
          <w:rFonts w:eastAsia="Times New Roman" w:cstheme="minorHAnsi"/>
          <w:b/>
          <w:color w:val="000000"/>
          <w:kern w:val="1"/>
          <w:lang w:eastAsia="ar-SA"/>
        </w:rPr>
        <w:t>”</w:t>
      </w:r>
    </w:p>
    <w:p w:rsidR="00F36C45" w:rsidRPr="00227E95" w:rsidRDefault="00F36C45" w:rsidP="00F36C45">
      <w:pPr>
        <w:pStyle w:val="Akapitzlist"/>
        <w:spacing w:after="0" w:line="276" w:lineRule="auto"/>
        <w:ind w:left="708"/>
        <w:jc w:val="both"/>
        <w:rPr>
          <w:rFonts w:eastAsia="Times New Roman" w:cstheme="minorHAnsi"/>
          <w:color w:val="000000"/>
          <w:kern w:val="1"/>
          <w:lang w:eastAsia="ar-SA"/>
        </w:rPr>
      </w:pPr>
      <w:r w:rsidRPr="00982FED">
        <w:rPr>
          <w:rFonts w:eastAsia="Times New Roman" w:cstheme="minorHAnsi"/>
        </w:rPr>
        <w:t>W kryterium „</w:t>
      </w:r>
      <w:r w:rsidRPr="00982FED">
        <w:rPr>
          <w:rFonts w:eastAsia="Times New Roman" w:cstheme="minorHAnsi"/>
          <w:color w:val="000000"/>
          <w:kern w:val="1"/>
          <w:lang w:eastAsia="ar-SA"/>
        </w:rPr>
        <w:t xml:space="preserve">Termin realizacji </w:t>
      </w:r>
      <w:r w:rsidRPr="00982FED">
        <w:rPr>
          <w:rFonts w:eastAsia="Times New Roman" w:cstheme="minorHAnsi"/>
          <w:color w:val="000000"/>
          <w:kern w:val="1"/>
          <w:lang w:val="x-none" w:eastAsia="ar-SA"/>
        </w:rPr>
        <w:t>zadania</w:t>
      </w:r>
      <w:r w:rsidRPr="00982FED">
        <w:rPr>
          <w:rFonts w:eastAsia="Times New Roman" w:cstheme="minorHAnsi"/>
        </w:rPr>
        <w:t xml:space="preserve">” </w:t>
      </w:r>
      <w:r w:rsidRPr="00982FED">
        <w:rPr>
          <w:rFonts w:eastAsia="Times New Roman" w:cstheme="minorHAnsi"/>
          <w:b/>
        </w:rPr>
        <w:t xml:space="preserve">PK3 </w:t>
      </w:r>
      <w:r w:rsidRPr="00982FED">
        <w:rPr>
          <w:rFonts w:eastAsia="Times New Roman" w:cstheme="minorHAnsi"/>
          <w:color w:val="000000"/>
          <w:kern w:val="1"/>
          <w:lang w:eastAsia="ar-SA"/>
        </w:rPr>
        <w:t xml:space="preserve">liczony w dniach począwszy od dnia zawarcia umowy, </w:t>
      </w:r>
      <w:r w:rsidR="004F29B8">
        <w:rPr>
          <w:rFonts w:eastAsia="Times New Roman" w:cstheme="minorHAnsi"/>
          <w:color w:val="000000"/>
          <w:kern w:val="1"/>
          <w:lang w:eastAsia="ar-SA"/>
        </w:rPr>
        <w:t xml:space="preserve">maksymalna </w:t>
      </w:r>
      <w:r w:rsidRPr="00982FED">
        <w:rPr>
          <w:rFonts w:eastAsia="Times New Roman" w:cstheme="minorHAnsi"/>
          <w:color w:val="000000"/>
          <w:kern w:val="1"/>
          <w:lang w:eastAsia="ar-SA"/>
        </w:rPr>
        <w:t xml:space="preserve">waga kryterium </w:t>
      </w:r>
      <w:r w:rsidRPr="00982FED">
        <w:rPr>
          <w:rFonts w:eastAsia="Times New Roman" w:cstheme="minorHAnsi"/>
          <w:color w:val="000000"/>
          <w:kern w:val="1"/>
          <w:lang w:val="x-none" w:eastAsia="ar-SA"/>
        </w:rPr>
        <w:t xml:space="preserve"> </w:t>
      </w:r>
      <w:r w:rsidRPr="00C37583">
        <w:rPr>
          <w:rFonts w:eastAsia="Times New Roman" w:cstheme="minorHAnsi"/>
          <w:b/>
          <w:color w:val="000000"/>
          <w:kern w:val="1"/>
          <w:lang w:eastAsia="ar-SA"/>
        </w:rPr>
        <w:t>10%-</w:t>
      </w:r>
      <w:r w:rsidRPr="00C37583">
        <w:rPr>
          <w:rFonts w:eastAsia="Times New Roman" w:cstheme="minorHAnsi"/>
          <w:b/>
        </w:rPr>
        <w:t>10 pkt</w:t>
      </w:r>
      <w:r w:rsidRPr="00C37583">
        <w:rPr>
          <w:rFonts w:eastAsia="Times New Roman" w:cstheme="minorHAnsi"/>
          <w:b/>
          <w:color w:val="000000"/>
          <w:kern w:val="1"/>
          <w:lang w:eastAsia="ar-SA"/>
        </w:rPr>
        <w:t>.</w:t>
      </w:r>
      <w:r w:rsidRPr="00982FED">
        <w:rPr>
          <w:rFonts w:eastAsia="Times New Roman" w:cstheme="minorHAnsi"/>
          <w:color w:val="000000"/>
          <w:kern w:val="1"/>
          <w:lang w:eastAsia="ar-SA"/>
        </w:rPr>
        <w:t xml:space="preserve"> </w:t>
      </w:r>
      <w:r w:rsidRPr="007F344E">
        <w:rPr>
          <w:rFonts w:eastAsia="Times New Roman" w:cstheme="minorHAnsi"/>
        </w:rPr>
        <w:t xml:space="preserve">na podstawie złożonego  </w:t>
      </w:r>
      <w:r w:rsidRPr="007F344E">
        <w:rPr>
          <w:rFonts w:eastAsia="Times New Roman" w:cstheme="minorHAnsi"/>
          <w:b/>
        </w:rPr>
        <w:t>załącznika nr 2.</w:t>
      </w:r>
      <w:r>
        <w:rPr>
          <w:rFonts w:eastAsia="Times New Roman" w:cstheme="minorHAnsi"/>
          <w:b/>
        </w:rPr>
        <w:t>2</w:t>
      </w:r>
      <w:r w:rsidR="004F29B8">
        <w:rPr>
          <w:rFonts w:eastAsia="Times New Roman" w:cstheme="minorHAnsi"/>
          <w:b/>
        </w:rPr>
        <w:t>.</w:t>
      </w:r>
    </w:p>
    <w:p w:rsidR="00B95427" w:rsidRPr="00B95427" w:rsidRDefault="00B95427" w:rsidP="00B95427">
      <w:pPr>
        <w:pStyle w:val="Akapitzlist"/>
        <w:numPr>
          <w:ilvl w:val="0"/>
          <w:numId w:val="18"/>
        </w:numPr>
        <w:rPr>
          <w:rFonts w:eastAsia="Times New Roman" w:cstheme="minorHAnsi"/>
          <w:kern w:val="1"/>
          <w:lang w:eastAsia="ar-SA"/>
        </w:rPr>
      </w:pPr>
      <w:r w:rsidRPr="00B95427">
        <w:rPr>
          <w:rFonts w:eastAsia="Times New Roman" w:cstheme="minorHAnsi"/>
          <w:kern w:val="1"/>
          <w:lang w:eastAsia="ar-SA"/>
        </w:rPr>
        <w:t xml:space="preserve">11 miesięcy  i więcej od dnia zawarcia - 0% - </w:t>
      </w:r>
      <w:r w:rsidRPr="00B95427">
        <w:rPr>
          <w:rFonts w:eastAsia="Times New Roman" w:cstheme="minorHAnsi"/>
        </w:rPr>
        <w:t>0 pkt</w:t>
      </w:r>
    </w:p>
    <w:p w:rsidR="00F36C45" w:rsidRPr="00276190" w:rsidRDefault="00F36C45" w:rsidP="00392A7E">
      <w:pPr>
        <w:pStyle w:val="Akapitzlist"/>
        <w:numPr>
          <w:ilvl w:val="0"/>
          <w:numId w:val="18"/>
        </w:numPr>
        <w:rPr>
          <w:rFonts w:eastAsia="Times New Roman" w:cstheme="minorHAnsi"/>
          <w:color w:val="000000"/>
          <w:kern w:val="1"/>
          <w:lang w:eastAsia="ar-SA"/>
        </w:rPr>
      </w:pPr>
      <w:r>
        <w:rPr>
          <w:rFonts w:eastAsia="Times New Roman" w:cstheme="minorHAnsi"/>
          <w:color w:val="000000"/>
          <w:kern w:val="1"/>
          <w:lang w:eastAsia="ar-SA"/>
        </w:rPr>
        <w:t>10</w:t>
      </w:r>
      <w:r w:rsidRPr="00276190">
        <w:rPr>
          <w:rFonts w:eastAsia="Times New Roman" w:cstheme="minorHAnsi"/>
          <w:color w:val="000000"/>
          <w:kern w:val="1"/>
          <w:lang w:eastAsia="ar-SA"/>
        </w:rPr>
        <w:t xml:space="preserve"> miesięcy od dnia zawarcia - </w:t>
      </w:r>
      <w:r>
        <w:rPr>
          <w:rFonts w:eastAsia="Times New Roman" w:cstheme="minorHAnsi"/>
          <w:color w:val="000000"/>
          <w:kern w:val="1"/>
          <w:lang w:eastAsia="ar-SA"/>
        </w:rPr>
        <w:t>2</w:t>
      </w:r>
      <w:r w:rsidRPr="00276190">
        <w:rPr>
          <w:rFonts w:eastAsia="Times New Roman" w:cstheme="minorHAnsi"/>
          <w:color w:val="000000"/>
          <w:kern w:val="1"/>
          <w:lang w:eastAsia="ar-SA"/>
        </w:rPr>
        <w:t>%</w:t>
      </w:r>
      <w:r>
        <w:rPr>
          <w:rFonts w:eastAsia="Times New Roman" w:cstheme="minorHAnsi"/>
          <w:color w:val="000000"/>
          <w:kern w:val="1"/>
          <w:lang w:eastAsia="ar-SA"/>
        </w:rPr>
        <w:t xml:space="preserve"> </w:t>
      </w:r>
      <w:r w:rsidRPr="00276190">
        <w:rPr>
          <w:rFonts w:eastAsia="Times New Roman" w:cstheme="minorHAnsi"/>
          <w:color w:val="000000"/>
          <w:kern w:val="1"/>
          <w:lang w:eastAsia="ar-SA"/>
        </w:rPr>
        <w:t xml:space="preserve">- </w:t>
      </w:r>
      <w:r w:rsidRPr="00C37583">
        <w:rPr>
          <w:rFonts w:eastAsia="Times New Roman" w:cstheme="minorHAnsi"/>
        </w:rPr>
        <w:t>2 pkt</w:t>
      </w:r>
    </w:p>
    <w:p w:rsidR="00F36C45" w:rsidRPr="00276190" w:rsidRDefault="00F36C45" w:rsidP="00392A7E">
      <w:pPr>
        <w:pStyle w:val="Akapitzlist"/>
        <w:numPr>
          <w:ilvl w:val="0"/>
          <w:numId w:val="18"/>
        </w:numPr>
        <w:rPr>
          <w:rFonts w:eastAsia="Times New Roman" w:cstheme="minorHAnsi"/>
          <w:color w:val="000000"/>
          <w:kern w:val="1"/>
          <w:lang w:eastAsia="ar-SA"/>
        </w:rPr>
      </w:pPr>
      <w:r w:rsidRPr="00276190">
        <w:rPr>
          <w:rFonts w:eastAsia="Times New Roman" w:cstheme="minorHAnsi"/>
          <w:color w:val="000000"/>
          <w:kern w:val="1"/>
          <w:lang w:eastAsia="ar-SA"/>
        </w:rPr>
        <w:t xml:space="preserve">9 miesięcy od dnia zawarcia - 4 % - </w:t>
      </w:r>
      <w:r w:rsidRPr="00C37583">
        <w:rPr>
          <w:rFonts w:eastAsia="Times New Roman" w:cstheme="minorHAnsi"/>
        </w:rPr>
        <w:t>4 pkt</w:t>
      </w:r>
    </w:p>
    <w:p w:rsidR="00F36C45" w:rsidRPr="00276190" w:rsidRDefault="00F36C45" w:rsidP="00392A7E">
      <w:pPr>
        <w:pStyle w:val="Akapitzlist"/>
        <w:numPr>
          <w:ilvl w:val="0"/>
          <w:numId w:val="18"/>
        </w:numPr>
        <w:rPr>
          <w:rFonts w:eastAsia="Times New Roman" w:cstheme="minorHAnsi"/>
          <w:color w:val="000000"/>
          <w:kern w:val="1"/>
          <w:lang w:eastAsia="ar-SA"/>
        </w:rPr>
      </w:pPr>
      <w:r w:rsidRPr="00276190">
        <w:rPr>
          <w:rFonts w:eastAsia="Times New Roman" w:cstheme="minorHAnsi"/>
          <w:color w:val="000000"/>
          <w:kern w:val="1"/>
          <w:lang w:eastAsia="ar-SA"/>
        </w:rPr>
        <w:t xml:space="preserve">8 miesięcy od dnia zawarcia - 6 % - </w:t>
      </w:r>
      <w:r w:rsidRPr="00C37583">
        <w:rPr>
          <w:rFonts w:eastAsia="Times New Roman" w:cstheme="minorHAnsi"/>
        </w:rPr>
        <w:t>6 pkt</w:t>
      </w:r>
    </w:p>
    <w:p w:rsidR="00F36C45" w:rsidRPr="00276190" w:rsidRDefault="00F36C45" w:rsidP="00392A7E">
      <w:pPr>
        <w:pStyle w:val="Akapitzlist"/>
        <w:numPr>
          <w:ilvl w:val="0"/>
          <w:numId w:val="18"/>
        </w:numPr>
        <w:rPr>
          <w:rFonts w:eastAsia="Times New Roman" w:cstheme="minorHAnsi"/>
          <w:color w:val="000000"/>
          <w:kern w:val="1"/>
          <w:lang w:eastAsia="ar-SA"/>
        </w:rPr>
      </w:pPr>
      <w:r w:rsidRPr="00276190">
        <w:rPr>
          <w:rFonts w:eastAsia="Times New Roman" w:cstheme="minorHAnsi"/>
          <w:color w:val="000000"/>
          <w:kern w:val="1"/>
          <w:lang w:eastAsia="ar-SA"/>
        </w:rPr>
        <w:t xml:space="preserve">7 miesięcy od dnia zawarcia - 8 % - </w:t>
      </w:r>
      <w:r w:rsidRPr="00C37583">
        <w:rPr>
          <w:rFonts w:eastAsia="Times New Roman" w:cstheme="minorHAnsi"/>
        </w:rPr>
        <w:t>8 pkt</w:t>
      </w:r>
    </w:p>
    <w:p w:rsidR="00F36C45" w:rsidRPr="00276190" w:rsidRDefault="00F36C45" w:rsidP="00392A7E">
      <w:pPr>
        <w:pStyle w:val="Akapitzlist"/>
        <w:numPr>
          <w:ilvl w:val="0"/>
          <w:numId w:val="18"/>
        </w:numPr>
        <w:rPr>
          <w:rFonts w:eastAsia="Times New Roman" w:cstheme="minorHAnsi"/>
          <w:color w:val="000000"/>
          <w:kern w:val="1"/>
          <w:lang w:eastAsia="ar-SA"/>
        </w:rPr>
      </w:pPr>
      <w:r w:rsidRPr="00276190">
        <w:rPr>
          <w:rFonts w:eastAsia="Times New Roman" w:cstheme="minorHAnsi"/>
          <w:color w:val="000000"/>
          <w:kern w:val="1"/>
          <w:lang w:eastAsia="ar-SA"/>
        </w:rPr>
        <w:t>6 miesięcy od dnia zawarcia - 10 % -</w:t>
      </w:r>
      <w:r w:rsidRPr="00C37583">
        <w:rPr>
          <w:rFonts w:eastAsia="Times New Roman" w:cstheme="minorHAnsi"/>
        </w:rPr>
        <w:t>10 pkt</w:t>
      </w:r>
    </w:p>
    <w:p w:rsidR="00F36C45" w:rsidRPr="00982FED" w:rsidRDefault="00F36C45" w:rsidP="00F36C45">
      <w:pPr>
        <w:spacing w:after="0"/>
        <w:jc w:val="both"/>
        <w:rPr>
          <w:rFonts w:eastAsia="Times New Roman" w:cstheme="minorHAnsi"/>
          <w:color w:val="000000"/>
          <w:kern w:val="1"/>
          <w:lang w:eastAsia="ar-SA"/>
        </w:rPr>
      </w:pPr>
    </w:p>
    <w:p w:rsidR="00F36C45" w:rsidRPr="00982FED" w:rsidRDefault="00F36C45" w:rsidP="00F36C45">
      <w:pPr>
        <w:spacing w:after="0"/>
        <w:ind w:left="709"/>
        <w:jc w:val="both"/>
        <w:rPr>
          <w:rFonts w:eastAsia="Times New Roman" w:cstheme="minorHAnsi"/>
          <w:color w:val="000000"/>
          <w:kern w:val="1"/>
          <w:lang w:eastAsia="ar-SA"/>
        </w:rPr>
      </w:pPr>
      <w:r w:rsidRPr="00982FED">
        <w:rPr>
          <w:rFonts w:eastAsia="Times New Roman" w:cstheme="minorHAnsi"/>
          <w:color w:val="000000"/>
          <w:kern w:val="1"/>
          <w:lang w:eastAsia="ar-SA"/>
        </w:rPr>
        <w:t>Zamawiający preferuje aby maksymalny termin wykonania całości zamówienia wyniósł</w:t>
      </w:r>
      <w:r>
        <w:rPr>
          <w:rFonts w:eastAsia="Times New Roman" w:cstheme="minorHAnsi"/>
          <w:color w:val="000000"/>
          <w:kern w:val="1"/>
          <w:lang w:eastAsia="ar-SA"/>
        </w:rPr>
        <w:t xml:space="preserve">                              </w:t>
      </w:r>
      <w:r w:rsidRPr="00227E95">
        <w:rPr>
          <w:rFonts w:eastAsia="Times New Roman" w:cstheme="minorHAnsi"/>
          <w:color w:val="000000"/>
          <w:kern w:val="1"/>
          <w:lang w:eastAsia="ar-SA"/>
        </w:rPr>
        <w:t xml:space="preserve"> do 180 dni </w:t>
      </w:r>
      <w:r>
        <w:rPr>
          <w:rFonts w:eastAsia="Times New Roman" w:cstheme="minorHAnsi"/>
          <w:color w:val="000000"/>
          <w:kern w:val="1"/>
          <w:lang w:eastAsia="ar-SA"/>
        </w:rPr>
        <w:t xml:space="preserve"> (6 miesięcy) </w:t>
      </w:r>
      <w:r w:rsidRPr="00227E95">
        <w:rPr>
          <w:rFonts w:eastAsia="Times New Roman" w:cstheme="minorHAnsi"/>
          <w:color w:val="000000"/>
          <w:kern w:val="1"/>
          <w:lang w:eastAsia="ar-SA"/>
        </w:rPr>
        <w:t xml:space="preserve">kalendarzowych </w:t>
      </w:r>
      <w:r w:rsidRPr="00982FED">
        <w:rPr>
          <w:rFonts w:eastAsia="Times New Roman" w:cstheme="minorHAnsi"/>
          <w:color w:val="000000"/>
          <w:kern w:val="1"/>
          <w:lang w:eastAsia="ar-SA"/>
        </w:rPr>
        <w:t>liczony od dnia zawarcia umowy.</w:t>
      </w:r>
    </w:p>
    <w:p w:rsidR="00F36C45" w:rsidRPr="00982FED" w:rsidRDefault="00F36C45" w:rsidP="00F36C45">
      <w:pPr>
        <w:spacing w:after="0"/>
        <w:jc w:val="both"/>
        <w:rPr>
          <w:rFonts w:eastAsia="Times New Roman" w:cstheme="minorHAnsi"/>
          <w:b/>
        </w:rPr>
      </w:pPr>
    </w:p>
    <w:p w:rsidR="00F36C45" w:rsidRPr="00C37583" w:rsidRDefault="00F36C45" w:rsidP="00F36C45">
      <w:pPr>
        <w:spacing w:after="0"/>
        <w:jc w:val="both"/>
        <w:rPr>
          <w:rFonts w:eastAsia="Times New Roman" w:cstheme="minorHAnsi"/>
          <w:color w:val="000000"/>
          <w:kern w:val="1"/>
          <w:lang w:eastAsia="ar-SA"/>
        </w:rPr>
      </w:pPr>
      <w:r w:rsidRPr="00982FED">
        <w:rPr>
          <w:rFonts w:eastAsia="Times New Roman" w:cstheme="minorHAnsi"/>
          <w:b/>
        </w:rPr>
        <w:t>3.Sposób obliczenia całkowitej liczby punktów:</w:t>
      </w:r>
    </w:p>
    <w:p w:rsidR="00F36C45" w:rsidRPr="00227E95" w:rsidRDefault="00F36C45" w:rsidP="00F36C45">
      <w:pPr>
        <w:spacing w:after="0"/>
        <w:ind w:left="709" w:hanging="709"/>
        <w:jc w:val="both"/>
        <w:rPr>
          <w:rFonts w:eastAsia="Times New Roman" w:cstheme="minorHAnsi"/>
          <w:b/>
        </w:rPr>
      </w:pPr>
      <w:r w:rsidRPr="00227E95">
        <w:rPr>
          <w:rFonts w:eastAsia="Times New Roman" w:cstheme="minorHAnsi"/>
          <w:b/>
        </w:rPr>
        <w:t>P = PK1+ PK2+PK3</w:t>
      </w:r>
    </w:p>
    <w:p w:rsidR="00F36C45" w:rsidRPr="00982FED" w:rsidRDefault="00F36C45" w:rsidP="00F36C45">
      <w:pPr>
        <w:spacing w:after="0"/>
        <w:ind w:left="709" w:hanging="709"/>
        <w:jc w:val="both"/>
        <w:rPr>
          <w:rFonts w:eastAsia="Times New Roman" w:cstheme="minorHAnsi"/>
        </w:rPr>
      </w:pPr>
      <w:r w:rsidRPr="00982FED">
        <w:rPr>
          <w:rFonts w:eastAsia="Times New Roman" w:cstheme="minorHAnsi"/>
        </w:rPr>
        <w:t>P – całkowita liczba punktów dla rozpatrywanej oferty</w:t>
      </w:r>
    </w:p>
    <w:p w:rsidR="00F36C45" w:rsidRPr="00982FED" w:rsidRDefault="00F36C45" w:rsidP="00F36C45">
      <w:pPr>
        <w:spacing w:after="0"/>
        <w:ind w:left="709" w:hanging="709"/>
        <w:jc w:val="both"/>
        <w:rPr>
          <w:rFonts w:eastAsia="Times New Roman" w:cstheme="minorHAnsi"/>
        </w:rPr>
      </w:pPr>
      <w:r w:rsidRPr="00982FED">
        <w:rPr>
          <w:rFonts w:eastAsia="Times New Roman" w:cstheme="minorHAnsi"/>
        </w:rPr>
        <w:t>PK1 - liczba punktów uzyskanych w kryterium Cena brutto wykonania zamówienia</w:t>
      </w:r>
    </w:p>
    <w:p w:rsidR="00F36C45" w:rsidRPr="00982FED" w:rsidRDefault="00F36C45" w:rsidP="00F36C45">
      <w:pPr>
        <w:spacing w:after="0"/>
        <w:ind w:left="709" w:hanging="709"/>
        <w:jc w:val="both"/>
        <w:rPr>
          <w:rFonts w:eastAsia="Times New Roman" w:cstheme="minorHAnsi"/>
        </w:rPr>
      </w:pPr>
      <w:r w:rsidRPr="00982FED">
        <w:rPr>
          <w:rFonts w:eastAsia="Times New Roman" w:cstheme="minorHAnsi"/>
        </w:rPr>
        <w:t>PK2 - liczba punktów uzyskanych w kryterium Doświadczenie Wykonawcy</w:t>
      </w:r>
    </w:p>
    <w:p w:rsidR="00F36C45" w:rsidRPr="00982FED" w:rsidRDefault="00F36C45" w:rsidP="00F36C45">
      <w:pPr>
        <w:spacing w:after="0"/>
        <w:ind w:left="709" w:hanging="709"/>
        <w:jc w:val="both"/>
        <w:rPr>
          <w:rFonts w:eastAsia="Times New Roman" w:cstheme="minorHAnsi"/>
        </w:rPr>
      </w:pPr>
      <w:r w:rsidRPr="00982FED">
        <w:rPr>
          <w:rFonts w:eastAsia="Times New Roman" w:cstheme="minorHAnsi"/>
        </w:rPr>
        <w:t>PK3 -  liczba punktów uzyskanych w kryterium Termin</w:t>
      </w:r>
    </w:p>
    <w:p w:rsidR="00F36C45" w:rsidRPr="00982FED" w:rsidRDefault="00F36C45" w:rsidP="00F36C45">
      <w:pPr>
        <w:spacing w:after="0"/>
        <w:ind w:hanging="709"/>
        <w:jc w:val="both"/>
        <w:rPr>
          <w:rFonts w:eastAsia="Times New Roman" w:cstheme="minorHAnsi"/>
        </w:rPr>
      </w:pPr>
    </w:p>
    <w:p w:rsidR="00F36C45" w:rsidRPr="004F29B8" w:rsidRDefault="00F36C45" w:rsidP="004F29B8">
      <w:pPr>
        <w:pStyle w:val="Akapitzlist"/>
        <w:numPr>
          <w:ilvl w:val="0"/>
          <w:numId w:val="21"/>
        </w:numPr>
        <w:autoSpaceDE w:val="0"/>
        <w:autoSpaceDN w:val="0"/>
        <w:adjustRightInd w:val="0"/>
        <w:spacing w:after="0"/>
        <w:ind w:left="426" w:hanging="426"/>
        <w:jc w:val="both"/>
        <w:rPr>
          <w:rFonts w:eastAsia="Times New Roman" w:cstheme="minorHAnsi"/>
          <w:lang w:eastAsia="pl-PL"/>
        </w:rPr>
      </w:pPr>
      <w:r w:rsidRPr="004F29B8">
        <w:rPr>
          <w:rFonts w:eastAsia="Times New Roman" w:cstheme="minorHAnsi"/>
          <w:lang w:eastAsia="pl-PL"/>
        </w:rPr>
        <w:t>Ocena punktowa będzie dotyczyć wyłącznie ofert uznanych za ważne i niepodlegających odrzuceniu.</w:t>
      </w:r>
    </w:p>
    <w:p w:rsidR="00F36C45" w:rsidRPr="00982FED" w:rsidRDefault="00F36C45" w:rsidP="004F29B8">
      <w:pPr>
        <w:pStyle w:val="Akapitzlist"/>
        <w:numPr>
          <w:ilvl w:val="0"/>
          <w:numId w:val="21"/>
        </w:numPr>
        <w:autoSpaceDE w:val="0"/>
        <w:autoSpaceDN w:val="0"/>
        <w:adjustRightInd w:val="0"/>
        <w:spacing w:after="0" w:line="276" w:lineRule="auto"/>
        <w:ind w:left="426" w:hanging="426"/>
        <w:jc w:val="both"/>
        <w:rPr>
          <w:rFonts w:eastAsia="Times New Roman" w:cstheme="minorHAnsi"/>
          <w:lang w:eastAsia="pl-PL"/>
        </w:rPr>
      </w:pPr>
      <w:r w:rsidRPr="00C37583">
        <w:rPr>
          <w:rFonts w:eastAsia="Times New Roman" w:cstheme="minorHAnsi"/>
        </w:rPr>
        <w:t>Za ofertę najkorzystniejszą uznana zostanie oferta, która uzyska najwyższą liczbę punktów.</w:t>
      </w:r>
    </w:p>
    <w:p w:rsidR="00F36C45" w:rsidRPr="00227E95" w:rsidRDefault="00F36C45" w:rsidP="004F29B8">
      <w:pPr>
        <w:pStyle w:val="Akapitzlist"/>
        <w:numPr>
          <w:ilvl w:val="0"/>
          <w:numId w:val="21"/>
        </w:numPr>
        <w:autoSpaceDE w:val="0"/>
        <w:autoSpaceDN w:val="0"/>
        <w:adjustRightInd w:val="0"/>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Punktacja przyznawana ofertom w poszczególnych kryteriach będzie liczona z dokładnością </w:t>
      </w:r>
      <w:r>
        <w:rPr>
          <w:rFonts w:eastAsia="Times New Roman" w:cstheme="minorHAnsi"/>
          <w:lang w:eastAsia="pl-PL"/>
        </w:rPr>
        <w:t xml:space="preserve">                        </w:t>
      </w:r>
      <w:r w:rsidRPr="00C37583">
        <w:rPr>
          <w:rFonts w:eastAsia="Times New Roman" w:cstheme="minorHAnsi"/>
          <w:lang w:eastAsia="pl-PL"/>
        </w:rPr>
        <w:t xml:space="preserve">do dwóch miejsc po przecinku. Najwyższa liczba punktów wyznaczy najkorzystniejsza ofertę. </w:t>
      </w:r>
    </w:p>
    <w:p w:rsidR="00F36C45" w:rsidRPr="00C37583" w:rsidRDefault="00F36C45" w:rsidP="004F29B8">
      <w:pPr>
        <w:pStyle w:val="Akapitzlist"/>
        <w:numPr>
          <w:ilvl w:val="0"/>
          <w:numId w:val="21"/>
        </w:numPr>
        <w:autoSpaceDE w:val="0"/>
        <w:autoSpaceDN w:val="0"/>
        <w:adjustRightInd w:val="0"/>
        <w:spacing w:after="0" w:line="276" w:lineRule="auto"/>
        <w:ind w:left="426" w:hanging="426"/>
        <w:jc w:val="both"/>
        <w:rPr>
          <w:rFonts w:eastAsia="Times New Roman" w:cstheme="minorHAnsi"/>
          <w:lang w:eastAsia="pl-PL"/>
        </w:rPr>
      </w:pPr>
      <w:r w:rsidRPr="00C37583">
        <w:rPr>
          <w:rFonts w:eastAsia="Times New Roman" w:cstheme="minorHAnsi"/>
          <w:lang w:eastAsia="pl-PL"/>
        </w:rPr>
        <w:t xml:space="preserve">Zamawiający udzieli zamówienia wykonawcy, którego oferta odpowiadać będzie wszystkim wymaganiom przedstawionym w SIWZ i zostanie oceniona jako najkorzystniejsza w oparciu </w:t>
      </w:r>
      <w:r>
        <w:rPr>
          <w:rFonts w:eastAsia="Times New Roman" w:cstheme="minorHAnsi"/>
          <w:lang w:eastAsia="pl-PL"/>
        </w:rPr>
        <w:t xml:space="preserve">                           </w:t>
      </w:r>
      <w:r w:rsidRPr="00C37583">
        <w:rPr>
          <w:rFonts w:eastAsia="Times New Roman" w:cstheme="minorHAnsi"/>
          <w:lang w:eastAsia="pl-PL"/>
        </w:rPr>
        <w:t>o podane kryteria wyboru.</w:t>
      </w:r>
      <w:r w:rsidRPr="00C37583">
        <w:rPr>
          <w:rFonts w:eastAsia="Times New Roman" w:cstheme="minorHAnsi"/>
          <w:b/>
          <w:lang w:eastAsia="pl-PL"/>
        </w:rPr>
        <w:t xml:space="preserve"> </w:t>
      </w:r>
    </w:p>
    <w:p w:rsidR="00F36C45" w:rsidRPr="00C36D72" w:rsidRDefault="00F36C45" w:rsidP="004F29B8">
      <w:pPr>
        <w:pStyle w:val="Akapitzlist"/>
        <w:numPr>
          <w:ilvl w:val="0"/>
          <w:numId w:val="21"/>
        </w:numPr>
        <w:ind w:left="426" w:hanging="426"/>
        <w:jc w:val="both"/>
        <w:rPr>
          <w:rFonts w:cstheme="minorHAnsi"/>
        </w:rPr>
      </w:pPr>
      <w:r w:rsidRPr="00227E95">
        <w:rPr>
          <w:rFonts w:cstheme="minorHAnsi"/>
        </w:rPr>
        <w:t>W toku badania i oceny ofe</w:t>
      </w:r>
      <w:r w:rsidRPr="006F0FC0">
        <w:rPr>
          <w:rFonts w:cstheme="minorHAnsi"/>
        </w:rPr>
        <w:t>rt Zamawiający może żądać od Wykonawców wyjaśnień  dotyczących treści złożonych ofert oraz przedmiotowych środków dowodowych lub innych składanych dokumentów lub oświadczeń.</w:t>
      </w:r>
    </w:p>
    <w:p w:rsidR="00F36C45" w:rsidRPr="00982FED" w:rsidRDefault="00F36C45" w:rsidP="004F29B8">
      <w:pPr>
        <w:pStyle w:val="Akapitzlist"/>
        <w:numPr>
          <w:ilvl w:val="0"/>
          <w:numId w:val="21"/>
        </w:numPr>
        <w:spacing w:after="0" w:line="276" w:lineRule="auto"/>
        <w:ind w:left="426" w:hanging="426"/>
        <w:jc w:val="both"/>
        <w:rPr>
          <w:rFonts w:eastAsia="Times New Roman" w:cstheme="minorHAnsi"/>
        </w:rPr>
      </w:pPr>
      <w:r w:rsidRPr="00982FED">
        <w:rPr>
          <w:rFonts w:eastAsia="Times New Roman" w:cstheme="minorHAnsi"/>
        </w:rPr>
        <w:t>Zamawiający poprawia w ofercie- niezwłocznie zawiadamiając o tym Wykonawcę, którego oferta została poprawiona:</w:t>
      </w:r>
    </w:p>
    <w:p w:rsidR="00F36C45" w:rsidRPr="004F29B8" w:rsidRDefault="004F29B8" w:rsidP="004F29B8">
      <w:pPr>
        <w:spacing w:after="0"/>
        <w:ind w:left="1134" w:hanging="708"/>
        <w:jc w:val="both"/>
        <w:rPr>
          <w:rFonts w:eastAsia="Times New Roman" w:cstheme="minorHAnsi"/>
        </w:rPr>
      </w:pPr>
      <w:r>
        <w:rPr>
          <w:rFonts w:eastAsia="Times New Roman" w:cstheme="minorHAnsi"/>
        </w:rPr>
        <w:t>10.1.</w:t>
      </w:r>
      <w:r w:rsidR="00F36C45" w:rsidRPr="004F29B8">
        <w:rPr>
          <w:rFonts w:eastAsia="Times New Roman" w:cstheme="minorHAnsi"/>
        </w:rPr>
        <w:t xml:space="preserve"> </w:t>
      </w:r>
      <w:r>
        <w:rPr>
          <w:rFonts w:eastAsia="Times New Roman" w:cstheme="minorHAnsi"/>
        </w:rPr>
        <w:t xml:space="preserve">   </w:t>
      </w:r>
      <w:r w:rsidR="00F36C45" w:rsidRPr="004F29B8">
        <w:rPr>
          <w:rFonts w:eastAsia="Times New Roman" w:cstheme="minorHAnsi"/>
        </w:rPr>
        <w:t>oczywiste omyłki pisarskie,</w:t>
      </w:r>
    </w:p>
    <w:p w:rsidR="00F36C45" w:rsidRPr="004F29B8" w:rsidRDefault="00F36C45" w:rsidP="004F29B8">
      <w:pPr>
        <w:pStyle w:val="Akapitzlist"/>
        <w:numPr>
          <w:ilvl w:val="1"/>
          <w:numId w:val="33"/>
        </w:numPr>
        <w:spacing w:after="0"/>
        <w:ind w:left="1134" w:hanging="708"/>
        <w:jc w:val="both"/>
        <w:rPr>
          <w:rFonts w:eastAsia="Times New Roman" w:cstheme="minorHAnsi"/>
        </w:rPr>
      </w:pPr>
      <w:r w:rsidRPr="004F29B8">
        <w:rPr>
          <w:rFonts w:eastAsia="Times New Roman" w:cstheme="minorHAnsi"/>
        </w:rPr>
        <w:t>oczywiste omyłki rachunkowe, z uwzględnieniem konsekwencji rachunkowych dokonanych poprawek,</w:t>
      </w:r>
    </w:p>
    <w:p w:rsidR="00F36C45" w:rsidRPr="004F29B8" w:rsidRDefault="00F36C45" w:rsidP="004F29B8">
      <w:pPr>
        <w:pStyle w:val="Akapitzlist"/>
        <w:numPr>
          <w:ilvl w:val="1"/>
          <w:numId w:val="33"/>
        </w:numPr>
        <w:spacing w:after="0"/>
        <w:ind w:left="1134" w:hanging="708"/>
        <w:jc w:val="both"/>
        <w:rPr>
          <w:rFonts w:eastAsia="Times New Roman" w:cstheme="minorHAnsi"/>
        </w:rPr>
      </w:pPr>
      <w:r w:rsidRPr="004F29B8">
        <w:rPr>
          <w:rFonts w:eastAsia="Times New Roman" w:cstheme="minorHAnsi"/>
        </w:rPr>
        <w:t>inne omyłki polegające na niezgodności oferty z dokumentami zamówienia, niepowodujące istotnych zmian w treści oferty.</w:t>
      </w:r>
    </w:p>
    <w:p w:rsidR="00F36C45" w:rsidRPr="00C37583" w:rsidRDefault="00F36C45" w:rsidP="004F29B8">
      <w:pPr>
        <w:pStyle w:val="Akapitzlist"/>
        <w:numPr>
          <w:ilvl w:val="0"/>
          <w:numId w:val="33"/>
        </w:numPr>
        <w:ind w:left="426" w:hanging="426"/>
        <w:jc w:val="both"/>
        <w:rPr>
          <w:rFonts w:cstheme="minorHAnsi"/>
        </w:rPr>
      </w:pPr>
      <w:r w:rsidRPr="00C37583">
        <w:rPr>
          <w:rFonts w:cstheme="minorHAnsi"/>
        </w:rPr>
        <w:t>Jeżeli nie można wybrać najkorzystniejszej oferty z uwagi na to, że dwie lub więcej ofert przedstawia taki sam bilans ceny lub kosztu i innych kryteriów oceny ofert, Zamawiający spośród tych ofert wybiera ofertę, która otrzymała najwyższą ocenę w kryterium o najwyższej wadze, a jeżeli zostały złożone oferty, które otrzymały taką samą ocenę w kryterium o najwyższej wadze Zamawiający wybiera ofertę z najniższą ceną lub najniższym kosztem. Jeżeli nie można dokonać wyboru oferty, w sposób o którym mowa w zdaniu poprzedzającym, Zamawiający wzywa Wykonawców, którzy złożyli te oferty, do złożenia w terminie określonym przez Zamawiającego ofert dodatkowych zawierających nową cenę lub koszt.</w:t>
      </w:r>
    </w:p>
    <w:p w:rsidR="00F36C45" w:rsidRPr="00C37583" w:rsidRDefault="00F36C45" w:rsidP="004F29B8">
      <w:pPr>
        <w:pStyle w:val="Akapitzlist"/>
        <w:numPr>
          <w:ilvl w:val="0"/>
          <w:numId w:val="33"/>
        </w:numPr>
        <w:ind w:left="426" w:hanging="426"/>
        <w:jc w:val="both"/>
        <w:rPr>
          <w:rFonts w:cstheme="minorHAnsi"/>
        </w:rPr>
      </w:pPr>
      <w:r w:rsidRPr="00C37583">
        <w:rPr>
          <w:rFonts w:eastAsia="Times New Roman" w:cstheme="minorHAnsi"/>
          <w:lang w:eastAsia="pl-PL"/>
        </w:rPr>
        <w:lastRenderedPageBreak/>
        <w:t>Komisja przetargowa sporządzi zbiorcze zestawienie oceny ofert z pisemnym uzasadnieniem wyboru najkorzystniejszej oferty zawierającym wyliczenie punktów za cenę dla każdej nieodrzuconej oferty.</w:t>
      </w:r>
    </w:p>
    <w:p w:rsidR="00F36C45" w:rsidRPr="00C37583" w:rsidRDefault="00F36C45" w:rsidP="004F29B8">
      <w:pPr>
        <w:pStyle w:val="Akapitzlist"/>
        <w:numPr>
          <w:ilvl w:val="0"/>
          <w:numId w:val="33"/>
        </w:numPr>
        <w:ind w:left="426" w:hanging="426"/>
        <w:jc w:val="both"/>
        <w:rPr>
          <w:rFonts w:cstheme="minorHAnsi"/>
        </w:rPr>
      </w:pPr>
      <w:r w:rsidRPr="00C37583">
        <w:rPr>
          <w:rFonts w:eastAsia="Times New Roman" w:cstheme="minorHAnsi"/>
          <w:lang w:eastAsia="pl-PL"/>
        </w:rPr>
        <w:t>O unieważnieniu postępowania zamawiający zawiadomi równocześnie wszystkich wykonawców, którzy:</w:t>
      </w:r>
    </w:p>
    <w:p w:rsidR="00F36C45" w:rsidRPr="00227E95" w:rsidRDefault="00F36C45" w:rsidP="004F29B8">
      <w:pPr>
        <w:pStyle w:val="Akapitzlist"/>
        <w:numPr>
          <w:ilvl w:val="1"/>
          <w:numId w:val="33"/>
        </w:numPr>
        <w:spacing w:after="0" w:line="276" w:lineRule="auto"/>
        <w:ind w:left="1134" w:hanging="708"/>
        <w:jc w:val="both"/>
        <w:rPr>
          <w:rFonts w:eastAsia="Times New Roman" w:cstheme="minorHAnsi"/>
          <w:lang w:eastAsia="pl-PL"/>
        </w:rPr>
      </w:pPr>
      <w:r w:rsidRPr="00C37583">
        <w:rPr>
          <w:rFonts w:eastAsia="Times New Roman" w:cstheme="minorHAnsi"/>
          <w:lang w:eastAsia="pl-PL"/>
        </w:rPr>
        <w:t>ubiegali się o udzielenie zamówienia, - w przypadku unieważnienia postępowania przed upływem terminu składania ofert,</w:t>
      </w:r>
    </w:p>
    <w:p w:rsidR="00F36C45" w:rsidRPr="00C37583" w:rsidRDefault="00F36C45" w:rsidP="004F29B8">
      <w:pPr>
        <w:pStyle w:val="Akapitzlist"/>
        <w:numPr>
          <w:ilvl w:val="1"/>
          <w:numId w:val="33"/>
        </w:numPr>
        <w:spacing w:after="0" w:line="276" w:lineRule="auto"/>
        <w:ind w:left="1134" w:hanging="708"/>
        <w:jc w:val="both"/>
        <w:rPr>
          <w:rFonts w:eastAsia="Times New Roman" w:cstheme="minorHAnsi"/>
          <w:lang w:eastAsia="pl-PL"/>
        </w:rPr>
      </w:pPr>
      <w:r w:rsidRPr="00C37583">
        <w:rPr>
          <w:rFonts w:eastAsia="Times New Roman" w:cstheme="minorHAnsi"/>
          <w:lang w:eastAsia="pl-PL"/>
        </w:rPr>
        <w:t>złożyli oferty - w przypadku unieważnienia postępowania po upływie terminu składania ofert - podając uzasadnienie faktyczne i prawne.</w:t>
      </w:r>
    </w:p>
    <w:p w:rsidR="00F36C45" w:rsidRPr="00227E95" w:rsidRDefault="00F36C45" w:rsidP="004F29B8">
      <w:pPr>
        <w:pStyle w:val="Akapitzlist"/>
        <w:numPr>
          <w:ilvl w:val="0"/>
          <w:numId w:val="33"/>
        </w:numPr>
        <w:spacing w:after="0" w:line="276" w:lineRule="auto"/>
        <w:ind w:left="426" w:hanging="426"/>
        <w:jc w:val="both"/>
        <w:rPr>
          <w:rFonts w:eastAsia="Times New Roman" w:cstheme="minorHAnsi"/>
          <w:lang w:eastAsia="pl-PL"/>
        </w:rPr>
      </w:pPr>
      <w:r w:rsidRPr="00C37583">
        <w:rPr>
          <w:rFonts w:eastAsia="Times New Roman" w:cstheme="minorHAnsi"/>
          <w:lang w:eastAsia="pl-PL"/>
        </w:rPr>
        <w:t>Zamawiający zwróci wykonawcom, których oferty nie zostały wybrane, na ich wniosek, złożone przez nich plany, projekty, rysunki, modele, próbki, wzory, programy komputerowe oraz inne podobne materiały.</w:t>
      </w:r>
    </w:p>
    <w:p w:rsidR="00F36C45" w:rsidRPr="00C37583" w:rsidRDefault="00F36C45" w:rsidP="004F29B8">
      <w:pPr>
        <w:pStyle w:val="Akapitzlist"/>
        <w:numPr>
          <w:ilvl w:val="0"/>
          <w:numId w:val="33"/>
        </w:numPr>
        <w:spacing w:after="0" w:line="276" w:lineRule="auto"/>
        <w:ind w:left="426" w:hanging="426"/>
        <w:jc w:val="both"/>
        <w:rPr>
          <w:rFonts w:eastAsia="Times New Roman" w:cstheme="minorHAnsi"/>
          <w:lang w:eastAsia="pl-PL"/>
        </w:rPr>
      </w:pPr>
      <w:r w:rsidRPr="00C37583">
        <w:rPr>
          <w:rFonts w:eastAsia="Times New Roman" w:cstheme="minorHAnsi"/>
          <w:b/>
          <w:lang w:eastAsia="pl-PL"/>
        </w:rPr>
        <w:t>Wykonawca pozostaje związany ofertą przez okres 90 dni kalendarzowych</w:t>
      </w:r>
      <w:r w:rsidRPr="00C37583">
        <w:rPr>
          <w:rFonts w:eastAsia="Times New Roman" w:cstheme="minorHAnsi"/>
          <w:lang w:eastAsia="pl-PL"/>
        </w:rPr>
        <w:t>, licząc od dnia upływu terminu składania ofert.</w:t>
      </w:r>
    </w:p>
    <w:p w:rsidR="00F36C45" w:rsidRPr="00C37583" w:rsidRDefault="00F36C45" w:rsidP="00F36C45">
      <w:pPr>
        <w:spacing w:after="0"/>
        <w:jc w:val="both"/>
        <w:rPr>
          <w:rFonts w:eastAsia="Times New Roman" w:cstheme="minorHAnsi"/>
          <w:color w:val="FF0000"/>
          <w:lang w:eastAsia="pl-PL"/>
        </w:rPr>
      </w:pPr>
    </w:p>
    <w:p w:rsidR="00F36C45" w:rsidRPr="00C37583" w:rsidRDefault="00F36C45" w:rsidP="00F36C45">
      <w:pPr>
        <w:spacing w:after="0"/>
        <w:ind w:left="720"/>
        <w:jc w:val="both"/>
        <w:rPr>
          <w:rFonts w:eastAsia="Times New Roman" w:cstheme="minorHAnsi"/>
          <w:lang w:eastAsia="pl-PL"/>
        </w:rPr>
      </w:pPr>
    </w:p>
    <w:p w:rsidR="00F36C45" w:rsidRPr="00C37583"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outlineLvl w:val="3"/>
        <w:rPr>
          <w:rFonts w:eastAsia="Times New Roman" w:cstheme="minorHAnsi"/>
          <w:b/>
          <w:bCs/>
          <w:lang w:val="x-none" w:eastAsia="x-none"/>
        </w:rPr>
      </w:pPr>
      <w:r w:rsidRPr="00227E95">
        <w:rPr>
          <w:rFonts w:eastAsia="Times New Roman" w:cstheme="minorHAnsi"/>
          <w:b/>
          <w:bCs/>
          <w:lang w:val="x-none" w:eastAsia="x-none"/>
        </w:rPr>
        <w:t xml:space="preserve">ROZDZIAŁ </w:t>
      </w:r>
      <w:r w:rsidRPr="00982FED">
        <w:rPr>
          <w:rFonts w:eastAsia="Times New Roman" w:cstheme="minorHAnsi"/>
          <w:b/>
          <w:bCs/>
          <w:lang w:val="x-none" w:eastAsia="x-none"/>
        </w:rPr>
        <w:t>X</w:t>
      </w:r>
      <w:r>
        <w:rPr>
          <w:rFonts w:eastAsia="Times New Roman" w:cstheme="minorHAnsi"/>
          <w:b/>
          <w:bCs/>
          <w:lang w:eastAsia="x-none"/>
        </w:rPr>
        <w:t>VII</w:t>
      </w:r>
      <w:r w:rsidRPr="00227E95">
        <w:rPr>
          <w:rFonts w:eastAsia="Times New Roman" w:cstheme="minorHAnsi"/>
          <w:b/>
          <w:bCs/>
          <w:lang w:val="x-none" w:eastAsia="x-none"/>
        </w:rPr>
        <w:t xml:space="preserve"> </w:t>
      </w:r>
      <w:r w:rsidRPr="00982FED">
        <w:rPr>
          <w:rFonts w:eastAsia="Times New Roman" w:cstheme="minorHAnsi"/>
          <w:b/>
          <w:bCs/>
          <w:lang w:val="x-none" w:eastAsia="x-none"/>
        </w:rPr>
        <w:t>ZAWARCIE UMOWY, ZABEZPIECZENIE NALEŻYTEGO WYKONANIA UMOWY</w:t>
      </w:r>
    </w:p>
    <w:p w:rsidR="00F36C45" w:rsidRDefault="00F36C45" w:rsidP="00F36C45">
      <w:pPr>
        <w:pStyle w:val="Akapitzlist"/>
        <w:spacing w:after="0" w:line="276" w:lineRule="auto"/>
        <w:ind w:left="426"/>
        <w:jc w:val="both"/>
        <w:rPr>
          <w:rFonts w:eastAsia="Times New Roman" w:cstheme="minorHAnsi"/>
        </w:rPr>
      </w:pPr>
    </w:p>
    <w:p w:rsidR="00F36C45" w:rsidRPr="00227E95" w:rsidRDefault="00F36C45" w:rsidP="00392A7E">
      <w:pPr>
        <w:pStyle w:val="Akapitzlist"/>
        <w:numPr>
          <w:ilvl w:val="0"/>
          <w:numId w:val="19"/>
        </w:numPr>
        <w:spacing w:after="0" w:line="276" w:lineRule="auto"/>
        <w:ind w:left="426" w:hanging="426"/>
        <w:jc w:val="both"/>
        <w:rPr>
          <w:rFonts w:eastAsia="Times New Roman" w:cstheme="minorHAnsi"/>
        </w:rPr>
      </w:pPr>
      <w:r w:rsidRPr="00227E95">
        <w:rPr>
          <w:rFonts w:eastAsia="Times New Roman" w:cstheme="minorHAnsi"/>
        </w:rPr>
        <w:t>Projektowane postanowien</w:t>
      </w:r>
      <w:r w:rsidRPr="00982FED">
        <w:rPr>
          <w:rFonts w:eastAsia="Times New Roman" w:cstheme="minorHAnsi"/>
        </w:rPr>
        <w:t xml:space="preserve">ia umowy wskazano w Projekcie umowy, stanowiącym załącznik nr </w:t>
      </w:r>
      <w:r>
        <w:rPr>
          <w:rFonts w:eastAsia="Times New Roman" w:cstheme="minorHAnsi"/>
        </w:rPr>
        <w:t>8</w:t>
      </w:r>
      <w:r w:rsidRPr="00982FED">
        <w:rPr>
          <w:rFonts w:eastAsia="Times New Roman" w:cstheme="minorHAnsi"/>
        </w:rPr>
        <w:t xml:space="preserve"> </w:t>
      </w:r>
      <w:r>
        <w:rPr>
          <w:rFonts w:eastAsia="Times New Roman" w:cstheme="minorHAnsi"/>
        </w:rPr>
        <w:t xml:space="preserve">               </w:t>
      </w:r>
      <w:r w:rsidRPr="00227E95">
        <w:rPr>
          <w:rFonts w:eastAsia="Times New Roman" w:cstheme="minorHAnsi"/>
        </w:rPr>
        <w:t>do zapytania.</w:t>
      </w:r>
    </w:p>
    <w:p w:rsidR="00F36C45" w:rsidRPr="00982FED" w:rsidRDefault="00F36C45" w:rsidP="00392A7E">
      <w:pPr>
        <w:pStyle w:val="Akapitzlist"/>
        <w:numPr>
          <w:ilvl w:val="0"/>
          <w:numId w:val="19"/>
        </w:numPr>
        <w:spacing w:after="0" w:line="276" w:lineRule="auto"/>
        <w:ind w:left="426" w:hanging="426"/>
        <w:jc w:val="both"/>
        <w:rPr>
          <w:rFonts w:eastAsia="Times New Roman" w:cstheme="minorHAnsi"/>
        </w:rPr>
      </w:pPr>
      <w:r w:rsidRPr="00982FED">
        <w:rPr>
          <w:rFonts w:eastAsia="Times New Roman" w:cstheme="minorHAnsi"/>
        </w:rPr>
        <w:t>Złożenie oferty jest jednoznaczne z akceptacją przez Wykonawcę projektowanych postanowień umowy wskazanych w projekcie umowy.</w:t>
      </w:r>
    </w:p>
    <w:p w:rsidR="00F36C45" w:rsidRPr="00C37583" w:rsidRDefault="00F36C45" w:rsidP="00392A7E">
      <w:pPr>
        <w:pStyle w:val="Akapitzlist"/>
        <w:numPr>
          <w:ilvl w:val="0"/>
          <w:numId w:val="19"/>
        </w:numPr>
        <w:ind w:left="426" w:hanging="426"/>
        <w:jc w:val="both"/>
        <w:rPr>
          <w:rFonts w:cstheme="minorHAnsi"/>
          <w:color w:val="FF0000"/>
          <w:lang w:val="x-none"/>
        </w:rPr>
      </w:pPr>
      <w:r w:rsidRPr="006F0FC0">
        <w:rPr>
          <w:rFonts w:cstheme="minorHAnsi"/>
          <w:lang w:val="x-none"/>
        </w:rPr>
        <w:t xml:space="preserve">Wykonawca ma obowiązek zawrzeć umowę </w:t>
      </w:r>
      <w:r w:rsidRPr="00C36D72">
        <w:rPr>
          <w:rFonts w:cstheme="minorHAnsi"/>
        </w:rPr>
        <w:t xml:space="preserve">zgodnie z głównymi postanowieniami </w:t>
      </w:r>
      <w:r w:rsidRPr="00C37583">
        <w:rPr>
          <w:rFonts w:cstheme="minorHAnsi"/>
          <w:lang w:val="x-none"/>
        </w:rPr>
        <w:t xml:space="preserve">do SIWZ. </w:t>
      </w:r>
    </w:p>
    <w:p w:rsidR="00F36C45" w:rsidRPr="00C37583" w:rsidRDefault="00F36C45" w:rsidP="00392A7E">
      <w:pPr>
        <w:pStyle w:val="Akapitzlist"/>
        <w:numPr>
          <w:ilvl w:val="0"/>
          <w:numId w:val="19"/>
        </w:numPr>
        <w:ind w:left="426" w:hanging="426"/>
        <w:jc w:val="both"/>
        <w:rPr>
          <w:rFonts w:cstheme="minorHAnsi"/>
          <w:color w:val="FF0000"/>
          <w:lang w:val="x-none"/>
        </w:rPr>
      </w:pPr>
      <w:r w:rsidRPr="00C37583">
        <w:rPr>
          <w:rFonts w:eastAsia="Times New Roman" w:cstheme="minorHAnsi"/>
          <w:bCs/>
          <w:lang w:val="x-none" w:eastAsia="x-none"/>
        </w:rPr>
        <w:t xml:space="preserve">Zamawiający informuje, że przewiduje możliwości zmiany umowy. </w:t>
      </w:r>
    </w:p>
    <w:p w:rsidR="00F36C45" w:rsidRPr="00C37583" w:rsidRDefault="00F36C45" w:rsidP="00392A7E">
      <w:pPr>
        <w:pStyle w:val="Akapitzlist"/>
        <w:numPr>
          <w:ilvl w:val="0"/>
          <w:numId w:val="19"/>
        </w:numPr>
        <w:ind w:left="426" w:hanging="426"/>
        <w:jc w:val="both"/>
        <w:rPr>
          <w:rFonts w:cstheme="minorHAnsi"/>
          <w:bCs/>
          <w:lang w:val="x-none" w:eastAsia="x-none"/>
        </w:rPr>
      </w:pPr>
      <w:r w:rsidRPr="00227E95">
        <w:rPr>
          <w:rFonts w:cstheme="minorHAnsi"/>
          <w:bCs/>
          <w:lang w:val="x-none" w:eastAsia="x-none"/>
        </w:rPr>
        <w:t xml:space="preserve">Przed podpisaniem umowy, </w:t>
      </w:r>
      <w:r w:rsidRPr="006F0FC0">
        <w:rPr>
          <w:rFonts w:cstheme="minorHAnsi"/>
          <w:bCs/>
          <w:lang w:eastAsia="x-none"/>
        </w:rPr>
        <w:t>W</w:t>
      </w:r>
      <w:r w:rsidR="004F29B8" w:rsidRPr="00C36D72">
        <w:rPr>
          <w:rFonts w:cstheme="minorHAnsi"/>
          <w:bCs/>
          <w:lang w:val="x-none" w:eastAsia="x-none"/>
        </w:rPr>
        <w:t>ykonawca</w:t>
      </w:r>
      <w:r w:rsidRPr="00EE4380">
        <w:rPr>
          <w:rFonts w:cstheme="minorHAnsi"/>
          <w:bCs/>
          <w:lang w:val="x-none" w:eastAsia="x-none"/>
        </w:rPr>
        <w:t xml:space="preserve"> którego oferta zostanie uznana za najkorzystniejszą, zobowiązany jest dopełnić następujących formalności:</w:t>
      </w:r>
    </w:p>
    <w:p w:rsidR="00F36C45" w:rsidRPr="00C37583" w:rsidRDefault="00F36C45" w:rsidP="00392A7E">
      <w:pPr>
        <w:pStyle w:val="Akapitzlist"/>
        <w:numPr>
          <w:ilvl w:val="1"/>
          <w:numId w:val="19"/>
        </w:numPr>
        <w:tabs>
          <w:tab w:val="left" w:pos="-1843"/>
          <w:tab w:val="left" w:pos="851"/>
        </w:tabs>
        <w:spacing w:after="0" w:line="276" w:lineRule="auto"/>
        <w:ind w:left="851" w:hanging="425"/>
        <w:jc w:val="both"/>
        <w:rPr>
          <w:rFonts w:eastAsia="Times New Roman" w:cstheme="minorHAnsi"/>
          <w:b/>
          <w:bCs/>
          <w:color w:val="FF0000"/>
          <w:lang w:val="x-none" w:eastAsia="x-none"/>
        </w:rPr>
      </w:pPr>
      <w:r w:rsidRPr="00C37583">
        <w:rPr>
          <w:rFonts w:eastAsia="Times New Roman" w:cstheme="minorHAnsi"/>
          <w:bCs/>
          <w:lang w:val="x-none" w:eastAsia="x-none"/>
        </w:rPr>
        <w:t xml:space="preserve">Wnieść zabezpieczenie należytego wykonania umowy zgodnie z zasadami opisanymi w SIWZ </w:t>
      </w:r>
      <w:r w:rsidRPr="00C37583">
        <w:rPr>
          <w:rFonts w:eastAsia="Times New Roman" w:cstheme="minorHAnsi"/>
          <w:b/>
          <w:bCs/>
          <w:lang w:val="x-none" w:eastAsia="x-none"/>
        </w:rPr>
        <w:t xml:space="preserve">(wzór stanowi załącznik nr </w:t>
      </w:r>
      <w:r w:rsidRPr="00C37583">
        <w:rPr>
          <w:rFonts w:eastAsia="Times New Roman" w:cstheme="minorHAnsi"/>
          <w:b/>
          <w:bCs/>
          <w:lang w:eastAsia="x-none"/>
        </w:rPr>
        <w:t>7</w:t>
      </w:r>
      <w:r w:rsidRPr="00C37583">
        <w:rPr>
          <w:rFonts w:eastAsia="Times New Roman" w:cstheme="minorHAnsi"/>
          <w:b/>
          <w:bCs/>
          <w:lang w:val="x-none" w:eastAsia="x-none"/>
        </w:rPr>
        <w:t xml:space="preserve"> do SIWZ).</w:t>
      </w:r>
    </w:p>
    <w:p w:rsidR="00F36C45" w:rsidRPr="00C37583" w:rsidRDefault="00F36C45" w:rsidP="00392A7E">
      <w:pPr>
        <w:pStyle w:val="Akapitzlist"/>
        <w:numPr>
          <w:ilvl w:val="1"/>
          <w:numId w:val="19"/>
        </w:numPr>
        <w:tabs>
          <w:tab w:val="left" w:pos="-1843"/>
          <w:tab w:val="left" w:pos="851"/>
        </w:tabs>
        <w:spacing w:after="0" w:line="276" w:lineRule="auto"/>
        <w:ind w:left="851" w:hanging="425"/>
        <w:jc w:val="both"/>
        <w:rPr>
          <w:rFonts w:cstheme="minorHAnsi"/>
          <w:bCs/>
          <w:lang w:eastAsia="x-none"/>
        </w:rPr>
      </w:pPr>
      <w:r w:rsidRPr="00C37583">
        <w:rPr>
          <w:rFonts w:eastAsia="Times New Roman" w:cstheme="minorHAnsi"/>
          <w:bCs/>
          <w:lang w:val="x-none" w:eastAsia="x-none"/>
        </w:rPr>
        <w:t>W przypadku złożenia oferty wspólnej dostarczyć umowę regulującą współpracę wykonawców.</w:t>
      </w:r>
    </w:p>
    <w:p w:rsidR="00F36C45" w:rsidRPr="00C37583" w:rsidRDefault="00F36C45" w:rsidP="00392A7E">
      <w:pPr>
        <w:pStyle w:val="Akapitzlist"/>
        <w:numPr>
          <w:ilvl w:val="0"/>
          <w:numId w:val="19"/>
        </w:numPr>
        <w:ind w:left="426" w:hanging="426"/>
        <w:jc w:val="both"/>
        <w:rPr>
          <w:rFonts w:eastAsia="Times New Roman" w:cstheme="minorHAnsi"/>
          <w:b/>
          <w:bCs/>
          <w:u w:val="single"/>
          <w:lang w:val="x-none" w:eastAsia="x-none"/>
        </w:rPr>
      </w:pPr>
      <w:r w:rsidRPr="00C37583">
        <w:rPr>
          <w:rFonts w:eastAsia="Times New Roman" w:cstheme="minorHAnsi"/>
          <w:b/>
          <w:bCs/>
          <w:u w:val="single"/>
          <w:lang w:val="x-none" w:eastAsia="x-none"/>
        </w:rPr>
        <w:t xml:space="preserve">Zabezpieczenie należytego wykonania umowy. </w:t>
      </w:r>
    </w:p>
    <w:p w:rsidR="00F36C45" w:rsidRDefault="00F36C45" w:rsidP="00392A7E">
      <w:pPr>
        <w:pStyle w:val="Akapitzlist"/>
        <w:numPr>
          <w:ilvl w:val="1"/>
          <w:numId w:val="19"/>
        </w:numPr>
        <w:tabs>
          <w:tab w:val="left" w:pos="6840"/>
        </w:tabs>
        <w:spacing w:after="0" w:line="276" w:lineRule="auto"/>
        <w:ind w:left="851" w:hanging="425"/>
        <w:jc w:val="both"/>
        <w:rPr>
          <w:rFonts w:eastAsia="Times New Roman" w:cstheme="minorHAnsi"/>
          <w:u w:val="single"/>
          <w:lang w:eastAsia="pl-PL"/>
        </w:rPr>
      </w:pPr>
      <w:r w:rsidRPr="00C37583">
        <w:rPr>
          <w:rFonts w:eastAsia="Times New Roman" w:cstheme="minorHAnsi"/>
          <w:lang w:eastAsia="pl-PL"/>
        </w:rPr>
        <w:t xml:space="preserve">Wykonawca jest zobowiązany </w:t>
      </w:r>
      <w:r w:rsidRPr="00C37583">
        <w:rPr>
          <w:rFonts w:eastAsia="Times New Roman" w:cstheme="minorHAnsi"/>
          <w:u w:val="single"/>
          <w:lang w:eastAsia="pl-PL"/>
        </w:rPr>
        <w:t xml:space="preserve">wnieść zabezpieczenie należytego wykonania umowy </w:t>
      </w:r>
      <w:r>
        <w:rPr>
          <w:rFonts w:eastAsia="Times New Roman" w:cstheme="minorHAnsi"/>
          <w:u w:val="single"/>
          <w:lang w:eastAsia="pl-PL"/>
        </w:rPr>
        <w:t xml:space="preserve">                                </w:t>
      </w:r>
      <w:r w:rsidRPr="00C37583">
        <w:rPr>
          <w:rFonts w:eastAsia="Times New Roman" w:cstheme="minorHAnsi"/>
          <w:u w:val="single"/>
          <w:lang w:eastAsia="pl-PL"/>
        </w:rPr>
        <w:t xml:space="preserve">w ciągu 5 dni od podpisania umowy, w wysokości </w:t>
      </w:r>
      <w:r w:rsidR="005841ED" w:rsidRPr="005841ED">
        <w:rPr>
          <w:rFonts w:eastAsia="Times New Roman" w:cstheme="minorHAnsi"/>
          <w:b/>
          <w:u w:val="single"/>
          <w:lang w:eastAsia="pl-PL"/>
        </w:rPr>
        <w:t>5</w:t>
      </w:r>
      <w:r w:rsidRPr="005841ED">
        <w:rPr>
          <w:rFonts w:eastAsia="Times New Roman" w:cstheme="minorHAnsi"/>
          <w:b/>
          <w:u w:val="single"/>
          <w:lang w:eastAsia="pl-PL"/>
        </w:rPr>
        <w:t xml:space="preserve"> %</w:t>
      </w:r>
      <w:r w:rsidRPr="00C37583">
        <w:rPr>
          <w:rFonts w:eastAsia="Times New Roman" w:cstheme="minorHAnsi"/>
          <w:u w:val="single"/>
          <w:lang w:eastAsia="pl-PL"/>
        </w:rPr>
        <w:t xml:space="preserve"> ceny całkowitej podanej w ofercie.</w:t>
      </w:r>
    </w:p>
    <w:p w:rsidR="00A81FD8" w:rsidRPr="00A81FD8" w:rsidRDefault="00A81FD8" w:rsidP="00A81FD8">
      <w:pPr>
        <w:autoSpaceDE w:val="0"/>
        <w:autoSpaceDN w:val="0"/>
        <w:adjustRightInd w:val="0"/>
        <w:spacing w:after="160" w:line="240" w:lineRule="auto"/>
        <w:ind w:left="710" w:firstLine="141"/>
        <w:contextualSpacing/>
        <w:jc w:val="both"/>
        <w:rPr>
          <w:rFonts w:ascii="Calibri" w:eastAsia="Calibri" w:hAnsi="Calibri" w:cs="Calibri"/>
          <w:b/>
          <w:bCs/>
        </w:rPr>
      </w:pPr>
      <w:r>
        <w:rPr>
          <w:rFonts w:ascii="Calibri" w:eastAsia="Calibri" w:hAnsi="Calibri" w:cs="Calibri"/>
        </w:rPr>
        <w:t>W tym</w:t>
      </w:r>
      <w:r w:rsidRPr="00A81FD8">
        <w:rPr>
          <w:rFonts w:ascii="Calibri" w:eastAsia="Calibri" w:hAnsi="Calibri" w:cs="Calibri"/>
        </w:rPr>
        <w:t>:</w:t>
      </w:r>
    </w:p>
    <w:p w:rsidR="00A81FD8" w:rsidRPr="00A81FD8" w:rsidRDefault="00A81FD8" w:rsidP="00A81FD8">
      <w:pPr>
        <w:pStyle w:val="Akapitzlist"/>
        <w:numPr>
          <w:ilvl w:val="1"/>
          <w:numId w:val="38"/>
        </w:numPr>
        <w:autoSpaceDE w:val="0"/>
        <w:autoSpaceDN w:val="0"/>
        <w:adjustRightInd w:val="0"/>
        <w:spacing w:line="240" w:lineRule="auto"/>
        <w:ind w:left="1134" w:hanging="283"/>
        <w:jc w:val="both"/>
        <w:rPr>
          <w:rFonts w:ascii="Calibri" w:eastAsia="Calibri" w:hAnsi="Calibri" w:cs="Calibri"/>
        </w:rPr>
      </w:pPr>
      <w:r w:rsidRPr="00A81FD8">
        <w:rPr>
          <w:rFonts w:ascii="Calibri" w:eastAsia="Calibri" w:hAnsi="Calibri" w:cs="Calibri"/>
        </w:rPr>
        <w:t xml:space="preserve">70% wniesionego zabezpieczenia, tj. kwota </w:t>
      </w:r>
      <w:r w:rsidRPr="00A81FD8">
        <w:rPr>
          <w:rFonts w:ascii="Calibri" w:eastAsia="Calibri" w:hAnsi="Calibri" w:cs="Calibri"/>
          <w:b/>
          <w:bCs/>
        </w:rPr>
        <w:t xml:space="preserve">…………………………… </w:t>
      </w:r>
      <w:r w:rsidRPr="00A81FD8">
        <w:rPr>
          <w:rFonts w:ascii="Calibri" w:eastAsia="Calibri" w:hAnsi="Calibri" w:cs="Calibri"/>
          <w:bCs/>
        </w:rPr>
        <w:t>zł</w:t>
      </w:r>
      <w:r w:rsidRPr="00A81FD8">
        <w:rPr>
          <w:rFonts w:ascii="Calibri" w:eastAsia="Calibri" w:hAnsi="Calibri" w:cs="Calibri"/>
          <w:b/>
          <w:bCs/>
        </w:rPr>
        <w:t xml:space="preserve"> </w:t>
      </w:r>
      <w:r w:rsidRPr="00A81FD8">
        <w:rPr>
          <w:rFonts w:ascii="Calibri" w:eastAsia="Calibri" w:hAnsi="Calibri" w:cs="Calibri"/>
        </w:rPr>
        <w:t xml:space="preserve">zostanie zwrócona Wykonawcy w terminie 30 dni od dnia wykonania zamówienia i uznania przez Zamawiającego za należycie wykonane, dot. przedmiotu umowy zawartego </w:t>
      </w:r>
      <w:r>
        <w:rPr>
          <w:rFonts w:ascii="Calibri" w:eastAsia="Calibri" w:hAnsi="Calibri" w:cs="Calibri"/>
        </w:rPr>
        <w:t xml:space="preserve">                                 </w:t>
      </w:r>
      <w:r w:rsidRPr="00A81FD8">
        <w:rPr>
          <w:rFonts w:ascii="Calibri" w:eastAsia="Calibri" w:hAnsi="Calibri" w:cs="Calibri"/>
        </w:rPr>
        <w:t xml:space="preserve">w </w:t>
      </w:r>
      <w:r w:rsidRPr="00A81FD8">
        <w:rPr>
          <w:rFonts w:ascii="Calibri" w:eastAsia="Times New Roman" w:hAnsi="Calibri" w:cs="Calibri"/>
          <w:bCs/>
          <w:lang w:eastAsia="pl-PL"/>
        </w:rPr>
        <w:t>§</w:t>
      </w:r>
      <w:r w:rsidRPr="00A81FD8">
        <w:rPr>
          <w:rFonts w:ascii="Calibri" w:eastAsia="Times New Roman" w:hAnsi="Calibri" w:cs="Calibri"/>
          <w:b/>
          <w:bCs/>
          <w:lang w:eastAsia="pl-PL"/>
        </w:rPr>
        <w:t xml:space="preserve"> </w:t>
      </w:r>
      <w:r w:rsidRPr="00A81FD8">
        <w:rPr>
          <w:rFonts w:ascii="Calibri" w:eastAsia="Calibri" w:hAnsi="Calibri" w:cs="Calibri"/>
        </w:rPr>
        <w:t xml:space="preserve">1 pkt 1 - 6  </w:t>
      </w:r>
      <w:r w:rsidRPr="00A81FD8">
        <w:rPr>
          <w:rFonts w:ascii="Calibri" w:eastAsia="Calibri" w:hAnsi="Calibri" w:cs="Calibri"/>
          <w:u w:val="single"/>
        </w:rPr>
        <w:t>z wyłączeniem nadzoru autorskiego</w:t>
      </w:r>
      <w:r w:rsidRPr="00A81FD8">
        <w:rPr>
          <w:rFonts w:ascii="Calibri" w:eastAsia="Calibri" w:hAnsi="Calibri" w:cs="Calibri"/>
        </w:rPr>
        <w:t>;</w:t>
      </w:r>
    </w:p>
    <w:p w:rsidR="00A81FD8" w:rsidRPr="00A81FD8" w:rsidRDefault="00A81FD8" w:rsidP="00A81FD8">
      <w:pPr>
        <w:numPr>
          <w:ilvl w:val="1"/>
          <w:numId w:val="38"/>
        </w:numPr>
        <w:autoSpaceDE w:val="0"/>
        <w:autoSpaceDN w:val="0"/>
        <w:adjustRightInd w:val="0"/>
        <w:spacing w:after="160" w:line="240" w:lineRule="auto"/>
        <w:ind w:left="1134" w:hanging="283"/>
        <w:contextualSpacing/>
        <w:jc w:val="both"/>
        <w:rPr>
          <w:rFonts w:ascii="Calibri" w:eastAsia="Calibri" w:hAnsi="Calibri" w:cs="Calibri"/>
        </w:rPr>
      </w:pPr>
      <w:r w:rsidRPr="00A81FD8">
        <w:rPr>
          <w:rFonts w:ascii="Calibri" w:eastAsia="Calibri" w:hAnsi="Calibri" w:cs="Calibri"/>
        </w:rPr>
        <w:t xml:space="preserve">30% wniesionego zabezpieczenia, tj. kwota </w:t>
      </w:r>
      <w:r w:rsidRPr="00A81FD8">
        <w:rPr>
          <w:rFonts w:ascii="Calibri" w:eastAsia="Calibri" w:hAnsi="Calibri" w:cs="Calibri"/>
          <w:b/>
          <w:bCs/>
        </w:rPr>
        <w:t>…………………………</w:t>
      </w:r>
      <w:r w:rsidRPr="00A81FD8">
        <w:rPr>
          <w:rFonts w:ascii="Calibri" w:eastAsia="Calibri" w:hAnsi="Calibri" w:cs="Calibri"/>
          <w:bCs/>
        </w:rPr>
        <w:t xml:space="preserve"> zł,</w:t>
      </w:r>
      <w:r w:rsidRPr="00A81FD8">
        <w:rPr>
          <w:rFonts w:ascii="Calibri" w:eastAsia="Calibri" w:hAnsi="Calibri" w:cs="Calibri"/>
          <w:b/>
          <w:bCs/>
        </w:rPr>
        <w:t xml:space="preserve"> </w:t>
      </w:r>
      <w:r w:rsidRPr="00A81FD8">
        <w:rPr>
          <w:rFonts w:ascii="Calibri" w:eastAsia="Calibri" w:hAnsi="Calibri" w:cs="Calibri"/>
        </w:rPr>
        <w:t>przeznaczona jest na pokrycie ewentualnych roszczeń z tytułu rękojmi za wady.</w:t>
      </w:r>
    </w:p>
    <w:p w:rsidR="00A81FD8" w:rsidRPr="00C37583" w:rsidRDefault="00A81FD8" w:rsidP="00A81FD8">
      <w:pPr>
        <w:pStyle w:val="Akapitzlist"/>
        <w:numPr>
          <w:ilvl w:val="1"/>
          <w:numId w:val="19"/>
        </w:numPr>
        <w:tabs>
          <w:tab w:val="left" w:pos="6840"/>
        </w:tabs>
        <w:spacing w:after="0" w:line="276" w:lineRule="auto"/>
        <w:ind w:left="851" w:hanging="425"/>
        <w:jc w:val="both"/>
        <w:rPr>
          <w:rFonts w:eastAsia="Times New Roman" w:cstheme="minorHAnsi"/>
          <w:u w:val="single"/>
          <w:lang w:eastAsia="pl-PL"/>
        </w:rPr>
      </w:pPr>
      <w:r>
        <w:rPr>
          <w:rFonts w:ascii="Calibri" w:eastAsia="Calibri" w:hAnsi="Calibri" w:cs="Calibri"/>
        </w:rPr>
        <w:t xml:space="preserve"> </w:t>
      </w:r>
      <w:r w:rsidRPr="00A81FD8">
        <w:rPr>
          <w:rFonts w:ascii="Calibri" w:eastAsia="Calibri" w:hAnsi="Calibri" w:cs="Calibri"/>
        </w:rPr>
        <w:t>Kwota ta zostanie zwrócona nie później niż w 15 dniu po upływie okresu rękojmi</w:t>
      </w:r>
    </w:p>
    <w:p w:rsidR="00F36C45" w:rsidRPr="00227E95" w:rsidRDefault="00F36C45" w:rsidP="00392A7E">
      <w:pPr>
        <w:pStyle w:val="Akapitzlist"/>
        <w:numPr>
          <w:ilvl w:val="1"/>
          <w:numId w:val="19"/>
        </w:numPr>
        <w:tabs>
          <w:tab w:val="left" w:pos="6840"/>
        </w:tabs>
        <w:spacing w:after="0" w:line="276" w:lineRule="auto"/>
        <w:ind w:left="851" w:hanging="425"/>
        <w:jc w:val="both"/>
        <w:rPr>
          <w:rFonts w:eastAsia="Times New Roman" w:cstheme="minorHAnsi"/>
          <w:lang w:eastAsia="pl-PL"/>
        </w:rPr>
      </w:pPr>
      <w:r w:rsidRPr="00C37583">
        <w:rPr>
          <w:rFonts w:eastAsia="Times New Roman" w:cstheme="minorHAnsi"/>
          <w:lang w:eastAsia="pl-PL"/>
        </w:rPr>
        <w:t>Zabezpieczenie należytego wykonania umowy będzie służyło pokryciu roszczeń  z tytułu niewykonania lub nienależytego wykonania umowy.</w:t>
      </w:r>
    </w:p>
    <w:p w:rsidR="00F36C45" w:rsidRPr="00C37583" w:rsidRDefault="00F36C45" w:rsidP="00392A7E">
      <w:pPr>
        <w:pStyle w:val="Akapitzlist"/>
        <w:numPr>
          <w:ilvl w:val="1"/>
          <w:numId w:val="19"/>
        </w:numPr>
        <w:tabs>
          <w:tab w:val="left" w:pos="6840"/>
        </w:tabs>
        <w:spacing w:after="0" w:line="276" w:lineRule="auto"/>
        <w:ind w:left="851" w:hanging="425"/>
        <w:jc w:val="both"/>
        <w:rPr>
          <w:rFonts w:eastAsia="Times New Roman" w:cstheme="minorHAnsi"/>
          <w:lang w:eastAsia="pl-PL"/>
        </w:rPr>
      </w:pPr>
      <w:r w:rsidRPr="006F0FC0">
        <w:rPr>
          <w:rFonts w:cstheme="minorHAnsi"/>
          <w:lang w:eastAsia="pl-PL"/>
        </w:rPr>
        <w:t xml:space="preserve">Zabezpieczenie należytego wykonania umowy może być wniesione w: </w:t>
      </w:r>
      <w:r w:rsidRPr="00C36D72">
        <w:rPr>
          <w:rFonts w:cstheme="minorHAnsi"/>
          <w:lang w:eastAsia="pl-PL"/>
        </w:rPr>
        <w:t>pieniądzu, poręczeniach bankowych</w:t>
      </w:r>
      <w:r w:rsidRPr="00C37583">
        <w:rPr>
          <w:rFonts w:cstheme="minorHAnsi"/>
          <w:lang w:eastAsia="pl-PL"/>
        </w:rPr>
        <w:t>, gwarancjach bankowych, gwarancjach ubezpieczeniowych.</w:t>
      </w:r>
    </w:p>
    <w:p w:rsidR="00F36C45" w:rsidRPr="00C37583" w:rsidRDefault="00F36C45" w:rsidP="00392A7E">
      <w:pPr>
        <w:pStyle w:val="Akapitzlist"/>
        <w:numPr>
          <w:ilvl w:val="1"/>
          <w:numId w:val="19"/>
        </w:numPr>
        <w:tabs>
          <w:tab w:val="left" w:pos="6840"/>
        </w:tabs>
        <w:spacing w:after="0" w:line="276" w:lineRule="auto"/>
        <w:ind w:left="851" w:hanging="425"/>
        <w:jc w:val="both"/>
        <w:rPr>
          <w:rFonts w:eastAsia="Times New Roman" w:cstheme="minorHAnsi"/>
          <w:lang w:eastAsia="pl-PL"/>
        </w:rPr>
      </w:pPr>
      <w:r w:rsidRPr="00C37583">
        <w:rPr>
          <w:rFonts w:eastAsia="Times New Roman" w:cstheme="minorHAnsi"/>
          <w:lang w:eastAsia="pl-PL"/>
        </w:rPr>
        <w:lastRenderedPageBreak/>
        <w:t>Zabezpieczenie wniesione w pieniądzu wpłacane będzie</w:t>
      </w:r>
      <w:r w:rsidRPr="00982FED">
        <w:rPr>
          <w:rFonts w:eastAsia="Times New Roman" w:cstheme="minorHAnsi"/>
          <w:lang w:eastAsia="pl-PL"/>
        </w:rPr>
        <w:t xml:space="preserve"> przelewem na rachunek bankowy Z</w:t>
      </w:r>
      <w:r w:rsidRPr="00C37583">
        <w:rPr>
          <w:rFonts w:eastAsia="Times New Roman" w:cstheme="minorHAnsi"/>
          <w:lang w:eastAsia="pl-PL"/>
        </w:rPr>
        <w:t>amawiającego tj</w:t>
      </w:r>
      <w:r>
        <w:rPr>
          <w:rFonts w:eastAsia="Times New Roman" w:cstheme="minorHAnsi"/>
          <w:lang w:eastAsia="pl-PL"/>
        </w:rPr>
        <w:t>.</w:t>
      </w:r>
      <w:r w:rsidRPr="00EE4380">
        <w:rPr>
          <w:rFonts w:cstheme="minorHAnsi"/>
          <w:b/>
          <w:bCs/>
        </w:rPr>
        <w:t xml:space="preserve"> 97 1240 3914 1111 0000 3087 5986</w:t>
      </w:r>
      <w:r w:rsidRPr="00C37583">
        <w:rPr>
          <w:rFonts w:eastAsia="Times New Roman" w:cstheme="minorHAnsi"/>
          <w:b/>
          <w:lang w:eastAsia="pl-PL"/>
        </w:rPr>
        <w:t xml:space="preserve"> z dopiskiem: zabezpieczenie należytego wykonania umowy </w:t>
      </w:r>
      <w:r>
        <w:rPr>
          <w:rFonts w:eastAsia="Times New Roman" w:cstheme="minorHAnsi"/>
          <w:b/>
          <w:lang w:eastAsia="pl-PL"/>
        </w:rPr>
        <w:t>dot. postępowania   ZP/</w:t>
      </w:r>
      <w:r w:rsidR="005841ED">
        <w:rPr>
          <w:rFonts w:eastAsia="Times New Roman" w:cstheme="minorHAnsi"/>
          <w:b/>
          <w:lang w:eastAsia="pl-PL"/>
        </w:rPr>
        <w:t>2</w:t>
      </w:r>
      <w:r>
        <w:rPr>
          <w:rFonts w:eastAsia="Times New Roman" w:cstheme="minorHAnsi"/>
          <w:b/>
          <w:lang w:eastAsia="pl-PL"/>
        </w:rPr>
        <w:t>/2025.</w:t>
      </w:r>
    </w:p>
    <w:p w:rsidR="00F36C45" w:rsidRPr="00C37583" w:rsidRDefault="00F36C45" w:rsidP="00392A7E">
      <w:pPr>
        <w:pStyle w:val="Akapitzlist"/>
        <w:numPr>
          <w:ilvl w:val="1"/>
          <w:numId w:val="19"/>
        </w:numPr>
        <w:tabs>
          <w:tab w:val="left" w:pos="6840"/>
        </w:tabs>
        <w:spacing w:after="0" w:line="276" w:lineRule="auto"/>
        <w:ind w:left="851" w:hanging="425"/>
        <w:jc w:val="both"/>
        <w:rPr>
          <w:rFonts w:eastAsia="Times New Roman" w:cstheme="minorHAnsi"/>
          <w:lang w:eastAsia="pl-PL"/>
        </w:rPr>
      </w:pPr>
      <w:r w:rsidRPr="00C37583">
        <w:rPr>
          <w:rFonts w:eastAsia="Times New Roman" w:cstheme="minorHAnsi"/>
          <w:lang w:eastAsia="pl-PL"/>
        </w:rPr>
        <w:t xml:space="preserve">Zabezpieczenie może być wniesione w </w:t>
      </w:r>
      <w:r>
        <w:rPr>
          <w:rFonts w:eastAsia="Times New Roman" w:cstheme="minorHAnsi"/>
          <w:lang w:eastAsia="pl-PL"/>
        </w:rPr>
        <w:t>w/w</w:t>
      </w:r>
      <w:r w:rsidRPr="00C37583">
        <w:rPr>
          <w:rFonts w:eastAsia="Times New Roman" w:cstheme="minorHAnsi"/>
          <w:lang w:eastAsia="pl-PL"/>
        </w:rPr>
        <w:t xml:space="preserve"> formach. W przypadku, gdy </w:t>
      </w:r>
      <w:r>
        <w:rPr>
          <w:rFonts w:eastAsia="Times New Roman" w:cstheme="minorHAnsi"/>
          <w:lang w:eastAsia="pl-PL"/>
        </w:rPr>
        <w:t>W</w:t>
      </w:r>
      <w:r w:rsidRPr="00C37583">
        <w:rPr>
          <w:rFonts w:eastAsia="Times New Roman" w:cstheme="minorHAnsi"/>
          <w:lang w:eastAsia="pl-PL"/>
        </w:rPr>
        <w:t>ykonawca wnosi zabezpieczenie w formie gwarancji bankowej, gwarancji ubezpieczeniowej</w:t>
      </w:r>
      <w:r>
        <w:rPr>
          <w:rFonts w:eastAsia="Times New Roman" w:cstheme="minorHAnsi"/>
          <w:lang w:eastAsia="pl-PL"/>
        </w:rPr>
        <w:t xml:space="preserve">                                </w:t>
      </w:r>
      <w:r w:rsidRPr="00C37583">
        <w:rPr>
          <w:rFonts w:eastAsia="Times New Roman" w:cstheme="minorHAnsi"/>
          <w:lang w:eastAsia="pl-PL"/>
        </w:rPr>
        <w:t xml:space="preserve"> lub poręczenia, z treści tych gwarancji/poręczeń musi w szczególności jednoznacznie wynikać:</w:t>
      </w:r>
    </w:p>
    <w:p w:rsidR="00F36C45" w:rsidRPr="00C37583" w:rsidRDefault="00F36C45" w:rsidP="00392A7E">
      <w:pPr>
        <w:numPr>
          <w:ilvl w:val="0"/>
          <w:numId w:val="9"/>
        </w:numPr>
        <w:tabs>
          <w:tab w:val="num" w:pos="1276"/>
        </w:tabs>
        <w:spacing w:after="0"/>
        <w:ind w:left="1276" w:hanging="425"/>
        <w:jc w:val="both"/>
        <w:rPr>
          <w:rFonts w:eastAsia="Times New Roman" w:cstheme="minorHAnsi"/>
          <w:lang w:eastAsia="pl-PL"/>
        </w:rPr>
      </w:pPr>
      <w:r w:rsidRPr="00C37583">
        <w:rPr>
          <w:rFonts w:eastAsia="Times New Roman" w:cstheme="minorHAnsi"/>
          <w:lang w:eastAsia="pl-PL"/>
        </w:rPr>
        <w:t xml:space="preserve">zobowiązanie gwaranta/poręczyciela (np. banku, zakładu ubezpieczeń) do zapłaty do wysokości określonej w gwarancji/poręczeniu kwoty, </w:t>
      </w:r>
      <w:r w:rsidRPr="00C37583">
        <w:rPr>
          <w:rFonts w:eastAsia="Times New Roman" w:cstheme="minorHAnsi"/>
          <w:b/>
          <w:lang w:eastAsia="pl-PL"/>
        </w:rPr>
        <w:t>nieodwołalnie i bezwarunkowo</w:t>
      </w:r>
      <w:r w:rsidRPr="00C37583">
        <w:rPr>
          <w:rFonts w:eastAsia="Times New Roman" w:cstheme="minorHAnsi"/>
          <w:lang w:eastAsia="pl-PL"/>
        </w:rPr>
        <w:t xml:space="preserve">, na pierwsze żądanie </w:t>
      </w:r>
      <w:r>
        <w:rPr>
          <w:rFonts w:eastAsia="Times New Roman" w:cstheme="minorHAnsi"/>
          <w:lang w:eastAsia="pl-PL"/>
        </w:rPr>
        <w:t>Z</w:t>
      </w:r>
      <w:r w:rsidRPr="00C37583">
        <w:rPr>
          <w:rFonts w:eastAsia="Times New Roman" w:cstheme="minorHAnsi"/>
          <w:lang w:eastAsia="pl-PL"/>
        </w:rPr>
        <w:t xml:space="preserve">amawiającego (beneficjenta gwarancji/poręczenia) zawierające oświadczenie, że zaistniały okoliczności związane z niewykonaniem lub nienależytym wykonaniem umowy. Dokonanie wypłaty zabezpieczonej kwoty nie może być uzależnione od spełnienia przez </w:t>
      </w:r>
      <w:r>
        <w:rPr>
          <w:rFonts w:eastAsia="Times New Roman" w:cstheme="minorHAnsi"/>
          <w:lang w:eastAsia="pl-PL"/>
        </w:rPr>
        <w:t>Z</w:t>
      </w:r>
      <w:r w:rsidRPr="00C37583">
        <w:rPr>
          <w:rFonts w:eastAsia="Times New Roman" w:cstheme="minorHAnsi"/>
          <w:lang w:eastAsia="pl-PL"/>
        </w:rPr>
        <w:t>amawiającego jakichkolwiek dodatkowych warunków</w:t>
      </w:r>
      <w:r>
        <w:rPr>
          <w:rFonts w:eastAsia="Times New Roman" w:cstheme="minorHAnsi"/>
          <w:lang w:eastAsia="pl-PL"/>
        </w:rPr>
        <w:t xml:space="preserve"> </w:t>
      </w:r>
      <w:r w:rsidRPr="00C37583">
        <w:rPr>
          <w:rFonts w:eastAsia="Times New Roman" w:cstheme="minorHAnsi"/>
          <w:lang w:eastAsia="pl-PL"/>
        </w:rPr>
        <w:t xml:space="preserve"> lub przedłożenia jakichkolwiek dokumentów.</w:t>
      </w:r>
    </w:p>
    <w:p w:rsidR="00F36C45" w:rsidRPr="00C37583" w:rsidRDefault="00F36C45" w:rsidP="00392A7E">
      <w:pPr>
        <w:numPr>
          <w:ilvl w:val="0"/>
          <w:numId w:val="9"/>
        </w:numPr>
        <w:tabs>
          <w:tab w:val="num" w:pos="993"/>
          <w:tab w:val="num" w:pos="1276"/>
        </w:tabs>
        <w:spacing w:after="0"/>
        <w:ind w:left="1276" w:hanging="425"/>
        <w:jc w:val="both"/>
        <w:rPr>
          <w:rFonts w:eastAsia="Times New Roman" w:cstheme="minorHAnsi"/>
          <w:lang w:eastAsia="pl-PL"/>
        </w:rPr>
      </w:pPr>
      <w:r w:rsidRPr="00C37583">
        <w:rPr>
          <w:rFonts w:eastAsia="Times New Roman" w:cstheme="minorHAnsi"/>
          <w:lang w:eastAsia="pl-PL"/>
        </w:rPr>
        <w:t>termin obowiązywania gwarancji/poręczenia.</w:t>
      </w:r>
    </w:p>
    <w:p w:rsidR="00F36C45" w:rsidRPr="00C37583" w:rsidRDefault="00F36C45" w:rsidP="00392A7E">
      <w:pPr>
        <w:pStyle w:val="Akapitzlist"/>
        <w:numPr>
          <w:ilvl w:val="1"/>
          <w:numId w:val="19"/>
        </w:numPr>
        <w:spacing w:after="0" w:line="276" w:lineRule="auto"/>
        <w:ind w:left="993" w:hanging="567"/>
        <w:jc w:val="both"/>
        <w:rPr>
          <w:rFonts w:eastAsia="Times New Roman" w:cstheme="minorHAnsi"/>
          <w:lang w:eastAsia="pl-PL"/>
        </w:rPr>
      </w:pPr>
      <w:r w:rsidRPr="00C37583">
        <w:rPr>
          <w:rFonts w:eastAsia="Times New Roman" w:cstheme="minorHAnsi"/>
          <w:lang w:eastAsia="pl-PL"/>
        </w:rPr>
        <w:t xml:space="preserve">W przypadku, gdy </w:t>
      </w:r>
      <w:r>
        <w:rPr>
          <w:rFonts w:eastAsia="Times New Roman" w:cstheme="minorHAnsi"/>
          <w:lang w:eastAsia="pl-PL"/>
        </w:rPr>
        <w:t>W</w:t>
      </w:r>
      <w:r w:rsidRPr="00C37583">
        <w:rPr>
          <w:rFonts w:eastAsia="Times New Roman" w:cstheme="minorHAnsi"/>
          <w:lang w:eastAsia="pl-PL"/>
        </w:rPr>
        <w:t>ykonawca wnosi zabezpieczenie w formie gwarancji bankowej, gwarancji ubezpieczeniowej lub poręczenia, gwarancje/poręczenia te podlegać muszą prawu polskiemu; wszystkie spory odnośnie gwarancji/poręczeń będą rozstrzygane zgodnie</w:t>
      </w:r>
      <w:r>
        <w:rPr>
          <w:rFonts w:eastAsia="Times New Roman" w:cstheme="minorHAnsi"/>
          <w:lang w:eastAsia="pl-PL"/>
        </w:rPr>
        <w:t xml:space="preserve">  </w:t>
      </w:r>
      <w:r w:rsidRPr="00C37583">
        <w:rPr>
          <w:rFonts w:eastAsia="Times New Roman" w:cstheme="minorHAnsi"/>
          <w:lang w:eastAsia="pl-PL"/>
        </w:rPr>
        <w:t xml:space="preserve">z prawem polskim i poddane jurysdykcji sądów polskich. </w:t>
      </w:r>
    </w:p>
    <w:p w:rsidR="00F36C45" w:rsidRPr="00227E95" w:rsidRDefault="00F36C45" w:rsidP="00392A7E">
      <w:pPr>
        <w:pStyle w:val="Akapitzlist"/>
        <w:numPr>
          <w:ilvl w:val="1"/>
          <w:numId w:val="19"/>
        </w:numPr>
        <w:spacing w:after="0" w:line="276" w:lineRule="auto"/>
        <w:ind w:left="993" w:hanging="567"/>
        <w:jc w:val="both"/>
        <w:rPr>
          <w:rFonts w:eastAsia="Times New Roman" w:cstheme="minorHAnsi"/>
          <w:lang w:eastAsia="pl-PL"/>
        </w:rPr>
      </w:pPr>
      <w:r w:rsidRPr="00C37583">
        <w:rPr>
          <w:rFonts w:eastAsia="Times New Roman" w:cstheme="minorHAnsi"/>
          <w:lang w:eastAsia="pl-PL"/>
        </w:rPr>
        <w:t xml:space="preserve">Zamawiający może, na wniosek </w:t>
      </w:r>
      <w:r>
        <w:rPr>
          <w:rFonts w:eastAsia="Times New Roman" w:cstheme="minorHAnsi"/>
          <w:lang w:eastAsia="pl-PL"/>
        </w:rPr>
        <w:t>W</w:t>
      </w:r>
      <w:r w:rsidRPr="00C37583">
        <w:rPr>
          <w:rFonts w:eastAsia="Times New Roman" w:cstheme="minorHAnsi"/>
          <w:lang w:eastAsia="pl-PL"/>
        </w:rPr>
        <w:t>ykonawcy, wyrazić zgodę na zmianę formy wniesionego zabezpieczenia pod warunkiem zachowania ciągłości zabezpieczenia i bez zmniejszenia jego wysokości.</w:t>
      </w:r>
    </w:p>
    <w:p w:rsidR="00F36C45" w:rsidRDefault="00F36C45" w:rsidP="00392A7E">
      <w:pPr>
        <w:pStyle w:val="Akapitzlist"/>
        <w:numPr>
          <w:ilvl w:val="1"/>
          <w:numId w:val="19"/>
        </w:numPr>
        <w:spacing w:after="0" w:line="276" w:lineRule="auto"/>
        <w:ind w:left="993" w:hanging="567"/>
        <w:jc w:val="both"/>
        <w:rPr>
          <w:rFonts w:eastAsia="Times New Roman" w:cstheme="minorHAnsi"/>
          <w:lang w:eastAsia="pl-PL"/>
        </w:rPr>
      </w:pPr>
      <w:r w:rsidRPr="00C37583">
        <w:rPr>
          <w:rFonts w:eastAsia="Times New Roman" w:cstheme="minorHAnsi"/>
          <w:lang w:eastAsia="pl-PL"/>
        </w:rPr>
        <w:t xml:space="preserve">Jeżeli okres na jaki ma zostać wniesione zabezpieczenie przekracza 5 lat, zabezpieczenie w pieniądzu wnosi się na cały ten okres, a zabezpieczenie w innej formie wnosi się na okres nie krótszy niż 5 lat, z jednoczesnym zobowiązaniem się </w:t>
      </w:r>
      <w:r>
        <w:rPr>
          <w:rFonts w:eastAsia="Times New Roman" w:cstheme="minorHAnsi"/>
          <w:lang w:eastAsia="pl-PL"/>
        </w:rPr>
        <w:t>W</w:t>
      </w:r>
      <w:r w:rsidRPr="00C37583">
        <w:rPr>
          <w:rFonts w:eastAsia="Times New Roman" w:cstheme="minorHAnsi"/>
          <w:lang w:eastAsia="pl-PL"/>
        </w:rPr>
        <w:t>ykonawcy do przedłużenia zabezpieczenia lub wniesienia nowego zabezpieczenia na kolejne okresy.</w:t>
      </w:r>
    </w:p>
    <w:p w:rsidR="00F36C45" w:rsidRPr="00C37583" w:rsidRDefault="00F36C45" w:rsidP="00392A7E">
      <w:pPr>
        <w:pStyle w:val="Akapitzlist"/>
        <w:numPr>
          <w:ilvl w:val="1"/>
          <w:numId w:val="19"/>
        </w:numPr>
        <w:spacing w:after="0" w:line="276" w:lineRule="auto"/>
        <w:ind w:left="993" w:hanging="567"/>
        <w:jc w:val="both"/>
        <w:rPr>
          <w:rFonts w:eastAsia="Times New Roman" w:cstheme="minorHAnsi"/>
          <w:lang w:eastAsia="pl-PL"/>
        </w:rPr>
      </w:pPr>
      <w:r w:rsidRPr="00C37583">
        <w:rPr>
          <w:rFonts w:eastAsia="Times New Roman" w:cstheme="minorHAnsi"/>
          <w:lang w:eastAsia="pl-PL"/>
        </w:rPr>
        <w:t>Zamawiający zwróci zabezpieczenie  70% w terminie 30 dni od dnia wykonania zamówienia i uznania przez Zamawiającego za należycie wykonane, pozostawiając 30 % wysokości zabezpieczenia na zabezpieczenie roszczeń z tytułu rękojmi za wady.</w:t>
      </w:r>
    </w:p>
    <w:p w:rsidR="00F36C45" w:rsidRPr="00C37583" w:rsidRDefault="00F36C45" w:rsidP="00392A7E">
      <w:pPr>
        <w:pStyle w:val="Akapitzlist"/>
        <w:numPr>
          <w:ilvl w:val="1"/>
          <w:numId w:val="19"/>
        </w:numPr>
        <w:spacing w:after="0" w:line="276" w:lineRule="auto"/>
        <w:ind w:left="993" w:hanging="567"/>
        <w:jc w:val="both"/>
        <w:rPr>
          <w:rFonts w:eastAsia="Times New Roman" w:cstheme="minorHAnsi"/>
          <w:lang w:eastAsia="pl-PL"/>
        </w:rPr>
      </w:pPr>
      <w:r w:rsidRPr="00C37583">
        <w:rPr>
          <w:rFonts w:eastAsia="Times New Roman" w:cstheme="minorHAnsi"/>
          <w:lang w:eastAsia="pl-PL"/>
        </w:rPr>
        <w:t>Kwotę zabezpieczenia roszczeń z tytułu rękojmi za wady 30 % Zamawiający zwróci Wykonawcy nie później niż w 15 dniu po upływie okresu rękojmi za wady.</w:t>
      </w:r>
    </w:p>
    <w:p w:rsidR="00F36C45" w:rsidRPr="00C37583" w:rsidRDefault="00F36C45" w:rsidP="00F36C45">
      <w:pPr>
        <w:spacing w:after="0"/>
        <w:ind w:left="4956" w:firstLine="84"/>
        <w:jc w:val="both"/>
        <w:rPr>
          <w:rFonts w:eastAsia="Times New Roman" w:cstheme="minorHAnsi"/>
          <w:lang w:eastAsia="pl-PL"/>
        </w:rPr>
      </w:pPr>
    </w:p>
    <w:p w:rsidR="00F36C45" w:rsidRPr="00C37583" w:rsidRDefault="00F36C45" w:rsidP="00F36C45">
      <w:pPr>
        <w:keepNext/>
        <w:pBdr>
          <w:top w:val="single" w:sz="4" w:space="1" w:color="auto"/>
          <w:left w:val="single" w:sz="4" w:space="4" w:color="auto"/>
          <w:bottom w:val="single" w:sz="4" w:space="1" w:color="auto"/>
          <w:right w:val="single" w:sz="4" w:space="4" w:color="auto"/>
        </w:pBdr>
        <w:shd w:val="clear" w:color="auto" w:fill="DBE5F1" w:themeFill="accent1" w:themeFillTint="33"/>
        <w:spacing w:after="0"/>
        <w:jc w:val="both"/>
        <w:outlineLvl w:val="3"/>
        <w:rPr>
          <w:rFonts w:eastAsia="Times New Roman" w:cstheme="minorHAnsi"/>
          <w:b/>
          <w:bCs/>
          <w:lang w:val="x-none" w:eastAsia="x-none"/>
        </w:rPr>
      </w:pPr>
      <w:r w:rsidRPr="00C37583">
        <w:rPr>
          <w:rFonts w:eastAsia="Times New Roman" w:cstheme="minorHAnsi"/>
          <w:b/>
          <w:bCs/>
          <w:lang w:val="x-none" w:eastAsia="x-none"/>
        </w:rPr>
        <w:t>ROZDZIAŁ XV</w:t>
      </w:r>
      <w:r w:rsidRPr="00C37583">
        <w:rPr>
          <w:rFonts w:eastAsia="Times New Roman" w:cstheme="minorHAnsi"/>
          <w:b/>
          <w:bCs/>
          <w:lang w:eastAsia="x-none"/>
        </w:rPr>
        <w:t>I</w:t>
      </w:r>
      <w:r>
        <w:rPr>
          <w:rFonts w:eastAsia="Times New Roman" w:cstheme="minorHAnsi"/>
          <w:b/>
          <w:bCs/>
          <w:lang w:eastAsia="x-none"/>
        </w:rPr>
        <w:t>II</w:t>
      </w:r>
      <w:r w:rsidRPr="00C37583">
        <w:rPr>
          <w:rFonts w:eastAsia="Times New Roman" w:cstheme="minorHAnsi"/>
          <w:b/>
          <w:bCs/>
          <w:lang w:val="x-none" w:eastAsia="x-none"/>
        </w:rPr>
        <w:t xml:space="preserve"> </w:t>
      </w:r>
      <w:r w:rsidRPr="00227E95">
        <w:rPr>
          <w:rFonts w:eastAsia="Times New Roman" w:cstheme="minorHAnsi"/>
          <w:b/>
          <w:color w:val="000000" w:themeColor="text1"/>
          <w:lang w:eastAsia="pl-PL"/>
        </w:rPr>
        <w:t>PRZETWARZANIE DANYCH OSOBOWYCH (RODO)</w:t>
      </w:r>
    </w:p>
    <w:p w:rsidR="00F36C45" w:rsidRPr="00C37583" w:rsidRDefault="00F36C45" w:rsidP="00F36C45">
      <w:pPr>
        <w:spacing w:after="0"/>
        <w:ind w:left="426"/>
        <w:jc w:val="both"/>
        <w:rPr>
          <w:rFonts w:eastAsia="Times New Roman" w:cstheme="minorHAnsi"/>
          <w:b/>
          <w:lang w:eastAsia="pl-PL"/>
        </w:rPr>
      </w:pPr>
    </w:p>
    <w:p w:rsidR="00F36C45" w:rsidRPr="00982FED" w:rsidRDefault="00F36C45" w:rsidP="00F36C45">
      <w:pPr>
        <w:shd w:val="clear" w:color="auto" w:fill="FFFFFF"/>
        <w:spacing w:after="0"/>
        <w:ind w:left="426" w:hanging="426"/>
        <w:jc w:val="both"/>
        <w:rPr>
          <w:rFonts w:eastAsia="Times New Roman" w:cstheme="minorHAnsi"/>
          <w:b/>
          <w:u w:val="single"/>
          <w:lang w:eastAsia="pl-PL"/>
        </w:rPr>
      </w:pPr>
      <w:r w:rsidRPr="00227E95">
        <w:rPr>
          <w:rFonts w:eastAsia="Times New Roman" w:cstheme="minorHAnsi"/>
          <w:bCs/>
          <w:lang w:eastAsia="pl-PL"/>
        </w:rPr>
        <w:t>1.</w:t>
      </w:r>
      <w:r w:rsidRPr="00227E95">
        <w:rPr>
          <w:rFonts w:eastAsia="Times New Roman" w:cstheme="minorHAnsi"/>
          <w:bCs/>
          <w:lang w:eastAsia="pl-PL"/>
        </w:rPr>
        <w:tab/>
      </w:r>
      <w:r w:rsidRPr="00982FED">
        <w:rPr>
          <w:rFonts w:eastAsia="Times New Roman" w:cstheme="minorHAnsi"/>
          <w:b/>
          <w:u w:val="single"/>
          <w:lang w:eastAsia="pl-PL"/>
        </w:rPr>
        <w:t>Zamawiający jest administratorem danych osobowych w niniejszym postępowaniu</w:t>
      </w:r>
      <w:r w:rsidRPr="00982FED">
        <w:rPr>
          <w:rFonts w:eastAsia="Times New Roman" w:cstheme="minorHAnsi"/>
          <w:lang w:eastAsia="pl-PL"/>
        </w:rPr>
        <w:t xml:space="preserve"> względem osób fizycznych, od których dane osobowe będzie bezpośrednio pozyskiwał, </w:t>
      </w:r>
      <w:r w:rsidRPr="00982FED">
        <w:rPr>
          <w:rFonts w:eastAsia="Times New Roman" w:cstheme="minorHAnsi"/>
          <w:lang w:eastAsia="pl-PL"/>
        </w:rPr>
        <w:br/>
        <w:t>w szczególności:</w:t>
      </w:r>
    </w:p>
    <w:p w:rsidR="00F36C45" w:rsidRPr="00982FED" w:rsidRDefault="00F36C45" w:rsidP="00392A7E">
      <w:pPr>
        <w:pStyle w:val="Akapitzlist"/>
        <w:numPr>
          <w:ilvl w:val="1"/>
          <w:numId w:val="16"/>
        </w:numPr>
        <w:shd w:val="clear" w:color="auto" w:fill="FFFFFF"/>
        <w:spacing w:after="0" w:line="276" w:lineRule="auto"/>
        <w:ind w:left="851" w:hanging="425"/>
        <w:jc w:val="both"/>
        <w:rPr>
          <w:rFonts w:eastAsia="Calibri" w:cstheme="minorHAnsi"/>
        </w:rPr>
      </w:pPr>
      <w:r w:rsidRPr="00982FED">
        <w:rPr>
          <w:rFonts w:eastAsia="Calibri" w:cstheme="minorHAnsi"/>
        </w:rPr>
        <w:t>Wykonawcy będącego osobą fizyczną,</w:t>
      </w:r>
    </w:p>
    <w:p w:rsidR="00F36C45" w:rsidRPr="00982FED" w:rsidRDefault="00F36C45" w:rsidP="00392A7E">
      <w:pPr>
        <w:pStyle w:val="Akapitzlist"/>
        <w:numPr>
          <w:ilvl w:val="1"/>
          <w:numId w:val="16"/>
        </w:numPr>
        <w:shd w:val="clear" w:color="auto" w:fill="FFFFFF"/>
        <w:spacing w:after="0" w:line="276" w:lineRule="auto"/>
        <w:ind w:left="851" w:hanging="425"/>
        <w:jc w:val="both"/>
        <w:rPr>
          <w:rFonts w:eastAsia="Calibri" w:cstheme="minorHAnsi"/>
        </w:rPr>
      </w:pPr>
      <w:r w:rsidRPr="00982FED">
        <w:rPr>
          <w:rFonts w:eastAsia="Calibri" w:cstheme="minorHAnsi"/>
        </w:rPr>
        <w:t>Wykonawcy będącego osobą fizyczną, prowadzącą jednoosobową działalność gospodarczą,</w:t>
      </w:r>
    </w:p>
    <w:p w:rsidR="00F36C45" w:rsidRPr="00982FED" w:rsidRDefault="00F36C45" w:rsidP="00392A7E">
      <w:pPr>
        <w:pStyle w:val="Akapitzlist"/>
        <w:numPr>
          <w:ilvl w:val="1"/>
          <w:numId w:val="16"/>
        </w:numPr>
        <w:shd w:val="clear" w:color="auto" w:fill="FFFFFF"/>
        <w:spacing w:after="0" w:line="276" w:lineRule="auto"/>
        <w:ind w:left="851" w:hanging="425"/>
        <w:jc w:val="both"/>
        <w:rPr>
          <w:rFonts w:eastAsia="Calibri" w:cstheme="minorHAnsi"/>
        </w:rPr>
      </w:pPr>
      <w:r w:rsidRPr="00982FED">
        <w:rPr>
          <w:rFonts w:eastAsia="Calibri" w:cstheme="minorHAnsi"/>
        </w:rPr>
        <w:t>pełnomocnika Wykonawcy będącego osobą fizyczną (np. dane osobowe zamieszczone w pełnomocnictwie),</w:t>
      </w:r>
    </w:p>
    <w:p w:rsidR="00F36C45" w:rsidRPr="00982FED" w:rsidRDefault="00F36C45" w:rsidP="00392A7E">
      <w:pPr>
        <w:pStyle w:val="Akapitzlist"/>
        <w:numPr>
          <w:ilvl w:val="1"/>
          <w:numId w:val="16"/>
        </w:numPr>
        <w:shd w:val="clear" w:color="auto" w:fill="FFFFFF"/>
        <w:spacing w:after="0" w:line="276" w:lineRule="auto"/>
        <w:ind w:left="851" w:hanging="425"/>
        <w:jc w:val="both"/>
        <w:rPr>
          <w:rFonts w:eastAsia="Calibri" w:cstheme="minorHAnsi"/>
        </w:rPr>
      </w:pPr>
      <w:r w:rsidRPr="00982FED">
        <w:rPr>
          <w:rFonts w:eastAsia="Calibri" w:cstheme="minorHAnsi"/>
        </w:rPr>
        <w:t>członka organu zarządzającego Wykonawcy, będącego osobą fizyczną (np. dane osobowe zamieszczone w informacji z KRK),</w:t>
      </w:r>
    </w:p>
    <w:p w:rsidR="00F50044" w:rsidRDefault="00F50044" w:rsidP="00F50044">
      <w:pPr>
        <w:pStyle w:val="Akapitzlist"/>
        <w:numPr>
          <w:ilvl w:val="0"/>
          <w:numId w:val="16"/>
        </w:numPr>
        <w:tabs>
          <w:tab w:val="left" w:pos="567"/>
        </w:tabs>
        <w:spacing w:after="0" w:line="276" w:lineRule="auto"/>
        <w:ind w:left="426" w:hanging="426"/>
        <w:jc w:val="both"/>
        <w:rPr>
          <w:rFonts w:ascii="Calibri" w:hAnsi="Calibri" w:cs="Calibri"/>
        </w:rPr>
      </w:pPr>
      <w:r w:rsidRPr="00F969D3">
        <w:rPr>
          <w:rFonts w:ascii="Calibri" w:hAnsi="Calibri" w:cs="Calibri"/>
        </w:rPr>
        <w:t xml:space="preserve">Zamawiający oświadcza, iż realizuje obowiązki Administratora Danych Osobowych określone w przepisach Rozporządzenia Parlamentu Europejskiego i Rady (UE) 2016/679 z dnia 27 kwietnia </w:t>
      </w:r>
      <w:r w:rsidRPr="00F969D3">
        <w:rPr>
          <w:rFonts w:ascii="Calibri" w:hAnsi="Calibri" w:cs="Calibri"/>
        </w:rPr>
        <w:lastRenderedPageBreak/>
        <w:t xml:space="preserve">2016 r. w sprawie ochrony osób fizycznych w związku z przetwarzaniem danych osobowych </w:t>
      </w:r>
      <w:r>
        <w:rPr>
          <w:rFonts w:ascii="Calibri" w:hAnsi="Calibri" w:cs="Calibri"/>
        </w:rPr>
        <w:t xml:space="preserve">                  </w:t>
      </w:r>
      <w:r w:rsidRPr="00F969D3">
        <w:rPr>
          <w:rFonts w:ascii="Calibri" w:hAnsi="Calibri" w:cs="Calibri"/>
        </w:rPr>
        <w:t>i w sprawie swobodnego przepływu takich danych oraz uchylenia dyrektywy 95/46/WE (ogólne rozporządzenie o ochronie danych, Dz. Urz. UE L 119 z 04.05.2016 r., dalej: RODO) oraz wydanymi na jego podstawie krajowymi przepisami z zakresu ochrony danych osobowych.</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zapewnia przestrzeganie zasad przetwarzania i ochrony danych osobowych zgodnie z przepisami RODO oraz wydanymi na jego podstawie krajowymi przepisami z zakresu ochrony danych osobowych.</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Zamawiający, w trybie art. 28 RODO powierza Wykonawcy dane osobowe, tj. imię i nazwisko,                nr telefonu oraz adres e-mail wskazane w Umowie, na zasadach i w celu określonym w Umowie.</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będzie przetwarzał powierzone na podstawie Umowy dane osobowe wyłącznie                   w celu realizacji Umowy.</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zobowiązuje się przy przetwarzaniu danych osobowych podczas realizacji Umowy do ich zabezpieczenia poprzez stosowanie odpowiednich środków technicznych</w:t>
      </w:r>
      <w:r>
        <w:rPr>
          <w:rFonts w:ascii="Calibri" w:hAnsi="Calibri" w:cs="Calibri"/>
        </w:rPr>
        <w:t xml:space="preserve">                                          </w:t>
      </w:r>
      <w:r w:rsidRPr="00F50044">
        <w:rPr>
          <w:rFonts w:ascii="Calibri" w:hAnsi="Calibri" w:cs="Calibri"/>
        </w:rPr>
        <w:t xml:space="preserve"> i organizacyjnych, zapewniających adekwatny stopień bezpieczeństwa, odpowiadający ryzyku związanemu   z przetwarzaniem danych osobowych, o którym mowa w art. 32 RODO oraz wydanych na jego podstawie krajowych przepisów z zakresu ochrony danych osobowych.</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zobowiązuje się dołożyć należytej staranności przy przetwarzaniu powierzonych danych osobowych.</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zobowiązuje się do nadania stosownych upoważnień do przetwarzania danych osobowych wszystkim osobom, które będą przetwarzały powierzone dane w celu realizacji Umowy oraz będzie prowadził i aktualizował ich rejestr.</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zobowiązuje się do zachowania w tajemnicy, o której mowa w art. 28 ust. 3 lit. b RODO, danych przetwarzanych w zakresie Umowy, a w szczególności nieudostępniania ich innym podmiotom, także w postaci zagregowanych danych statystycznych, zarówno podczas trwania Umowy, jak i po jej ustaniu.</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może powierzyć dane osobowe do dalszego przetwarzania podwykonawcom jedynie w celu wykonania Umowy oraz po uzyskaniu uprzedniej zgody Zamawiającego, w formie pisemnej pod rygorem nieważności.</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Podwykonawca, winien spełniać te same wymogi i obowiązki, jakie zostały nałożone na Wykonawcę w Umowie, w szczególności w zakresie gwarancji ochrony powierzonych danych osobowych.</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Wykonawca ponosi wobec Zamawiającego pełną odpowiedzialność za niewywiązywanie przez podwykonawcę ze spoczywających na nim obowiązków ochrony danych.</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Przekazanie powierzonych danych do państwa trzeciego może nastąpić jedynie na pisemne polecenie Zamawiającego, chyba, że obowiązek taki nakłada na Wykonawcę prawo Unii lub prawo państwa członkowskiego, któremu podlega Wykonawca. W takim przypadku przed rozpoczęciem przetwarzania Wykonawca informuje Zamawiającego o tym obowiązku prawnym, o ile prawo to nie zabrania udzielania takiej informacji z uwagi na ważny interes publiczny.</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 xml:space="preserve">Wykonawca ponosi odpowiedzialność za przetwarzanie danych osobowych niezgodnie z treścią Umowy, RODO lub wydanymi na jego podstawie krajowymi przepisami z zakresu ochrony danych osobowych, a w szczególności za udostępnienie powierzonych do przetwarzania danych osobowych osobom nieupoważnionym. </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Zamawiający zobowiązuje Wykonawcę do natychmiastowego, tj. bez zbędnej zwłoki, nie później jednak niż w ciągu 24 godzin</w:t>
      </w:r>
      <w:r w:rsidRPr="00F50044">
        <w:rPr>
          <w:rFonts w:ascii="Calibri" w:hAnsi="Calibri" w:cs="Calibri"/>
          <w:b/>
        </w:rPr>
        <w:t>,</w:t>
      </w:r>
      <w:r w:rsidRPr="00F50044">
        <w:rPr>
          <w:rFonts w:ascii="Calibri" w:hAnsi="Calibri" w:cs="Calibri"/>
        </w:rPr>
        <w:t xml:space="preserve"> powiadomienia Zamawiającego o próbie lub fakcie naruszenia </w:t>
      </w:r>
      <w:r w:rsidRPr="00F50044">
        <w:rPr>
          <w:rFonts w:ascii="Calibri" w:hAnsi="Calibri" w:cs="Calibri"/>
        </w:rPr>
        <w:lastRenderedPageBreak/>
        <w:t xml:space="preserve">poufności danych osobowych przetwarzanych w wyniku realizacji Umowy. Zawiadomienie </w:t>
      </w:r>
      <w:r>
        <w:rPr>
          <w:rFonts w:ascii="Calibri" w:hAnsi="Calibri" w:cs="Calibri"/>
        </w:rPr>
        <w:t xml:space="preserve">                     </w:t>
      </w:r>
      <w:r w:rsidRPr="00F50044">
        <w:rPr>
          <w:rFonts w:ascii="Calibri" w:hAnsi="Calibri" w:cs="Calibri"/>
        </w:rPr>
        <w:t xml:space="preserve">to powinno być dokonane w formie pisemnej i mailowej. </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 xml:space="preserve">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 xml:space="preserve">Wykonawca po zakończeniu Umowy usunie wszelkie dane osobowe uzyskane na podstawie regulacji Umowy oraz wszelkie ich istniejące kopie w ciągu 7 dni. Po wykonaniu zobowiązania,                 o którym mowa w zdaniu poprzedzającym Wykonawca  powiadomi Zamawiającego pisemne                    o fakcie usunięcia danych. </w:t>
      </w:r>
    </w:p>
    <w:p w:rsidR="00F50044" w:rsidRPr="00F50044" w:rsidRDefault="00F50044" w:rsidP="00F50044">
      <w:pPr>
        <w:pStyle w:val="Akapitzlist"/>
        <w:numPr>
          <w:ilvl w:val="0"/>
          <w:numId w:val="16"/>
        </w:numPr>
        <w:tabs>
          <w:tab w:val="left" w:pos="567"/>
        </w:tabs>
        <w:spacing w:after="0" w:line="276" w:lineRule="auto"/>
        <w:ind w:left="426" w:hanging="426"/>
        <w:jc w:val="both"/>
        <w:rPr>
          <w:rFonts w:eastAsia="Calibri" w:cstheme="minorHAnsi"/>
        </w:rPr>
      </w:pPr>
      <w:r w:rsidRPr="00F50044">
        <w:rPr>
          <w:rFonts w:ascii="Calibri" w:hAnsi="Calibri" w:cs="Calibri"/>
        </w:rPr>
        <w:t>Zamawiający zastrzega sobie możliwość wypowiedzenia Umowy w trybie natychmiastowym                   w przypadku stwierdzenia naruszenia przez Wykonawcę warunków bezpieczeństwa i ochrony danych osobowych.</w:t>
      </w:r>
    </w:p>
    <w:p w:rsidR="00F50044" w:rsidRPr="00F969D3" w:rsidRDefault="00F50044" w:rsidP="00F50044">
      <w:pPr>
        <w:pStyle w:val="Default"/>
        <w:spacing w:line="276" w:lineRule="auto"/>
        <w:ind w:left="426" w:hanging="426"/>
        <w:jc w:val="both"/>
        <w:rPr>
          <w:rFonts w:ascii="Calibri" w:hAnsi="Calibri" w:cs="Calibri"/>
          <w:color w:val="auto"/>
          <w:sz w:val="22"/>
          <w:szCs w:val="22"/>
        </w:rPr>
      </w:pPr>
    </w:p>
    <w:p w:rsidR="00F36C45" w:rsidRPr="00982FED" w:rsidRDefault="00F36C45" w:rsidP="00F50044">
      <w:pPr>
        <w:spacing w:after="0"/>
        <w:ind w:left="426" w:hanging="426"/>
        <w:jc w:val="both"/>
        <w:rPr>
          <w:rFonts w:eastAsia="Times New Roman" w:cstheme="minorHAnsi"/>
          <w:lang w:eastAsia="pl-PL"/>
        </w:rPr>
      </w:pPr>
    </w:p>
    <w:p w:rsidR="00F36C45" w:rsidRPr="00C37583" w:rsidRDefault="00F36C45" w:rsidP="00F36C45">
      <w:pPr>
        <w:spacing w:after="0"/>
        <w:ind w:left="4956" w:firstLine="84"/>
        <w:jc w:val="both"/>
        <w:rPr>
          <w:rFonts w:eastAsia="Times New Roman" w:cstheme="minorHAnsi"/>
          <w:lang w:eastAsia="pl-PL"/>
        </w:rPr>
      </w:pPr>
    </w:p>
    <w:p w:rsidR="00F36C45" w:rsidRDefault="00F36C45" w:rsidP="00F36C45">
      <w:pPr>
        <w:spacing w:after="0" w:line="240" w:lineRule="auto"/>
        <w:ind w:left="4956" w:firstLine="84"/>
        <w:jc w:val="both"/>
        <w:rPr>
          <w:rFonts w:eastAsia="Times New Roman" w:cstheme="minorHAnsi"/>
          <w:lang w:eastAsia="pl-PL"/>
        </w:rPr>
      </w:pPr>
    </w:p>
    <w:p w:rsidR="00F36C45" w:rsidRDefault="00536CD6" w:rsidP="00F36C45">
      <w:pPr>
        <w:spacing w:after="0" w:line="240" w:lineRule="auto"/>
        <w:ind w:left="4956" w:firstLine="84"/>
        <w:jc w:val="both"/>
        <w:rPr>
          <w:rFonts w:ascii="Calibri" w:eastAsia="Times New Roman" w:hAnsi="Calibri" w:cs="Calibri"/>
          <w:lang w:eastAsia="pl-PL"/>
        </w:rPr>
      </w:pPr>
      <w:r>
        <w:rPr>
          <w:rFonts w:ascii="Calibri" w:eastAsia="Times New Roman" w:hAnsi="Calibri" w:cs="Calibri"/>
          <w:lang w:eastAsia="pl-PL"/>
        </w:rPr>
        <w:t>………………………………………………………</w:t>
      </w:r>
    </w:p>
    <w:p w:rsidR="00F36C45" w:rsidRDefault="00F36C45" w:rsidP="00F36C45">
      <w:pPr>
        <w:spacing w:after="0" w:line="240" w:lineRule="auto"/>
        <w:ind w:left="4956" w:firstLine="84"/>
        <w:jc w:val="both"/>
        <w:rPr>
          <w:rFonts w:ascii="Calibri" w:eastAsia="Times New Roman" w:hAnsi="Calibri" w:cs="Calibri"/>
          <w:lang w:eastAsia="pl-PL"/>
        </w:rPr>
      </w:pPr>
    </w:p>
    <w:p w:rsidR="008968CF" w:rsidRDefault="008968CF"/>
    <w:p w:rsidR="008968CF" w:rsidRDefault="008968CF"/>
    <w:p w:rsidR="008968CF" w:rsidRDefault="008968CF"/>
    <w:p w:rsidR="008968CF" w:rsidRDefault="008968CF"/>
    <w:p w:rsidR="008968CF" w:rsidRDefault="008968CF"/>
    <w:p w:rsidR="008968CF" w:rsidRDefault="008968CF"/>
    <w:p w:rsidR="008968CF" w:rsidRDefault="008968CF"/>
    <w:p w:rsidR="008968CF" w:rsidRDefault="008968CF"/>
    <w:p w:rsidR="008968CF" w:rsidRDefault="008968CF"/>
    <w:p w:rsidR="008968CF" w:rsidRDefault="008968CF"/>
    <w:p w:rsidR="008968CF" w:rsidRDefault="008968CF">
      <w:bookmarkStart w:id="0" w:name="_GoBack"/>
      <w:bookmarkEnd w:id="0"/>
    </w:p>
    <w:p w:rsidR="008968CF" w:rsidRDefault="008968CF"/>
    <w:p w:rsidR="008968CF" w:rsidRDefault="008968CF"/>
    <w:p w:rsidR="008968CF" w:rsidRDefault="008968CF"/>
    <w:p w:rsidR="008968CF" w:rsidRDefault="008968CF"/>
    <w:p w:rsidR="006C78C8" w:rsidRDefault="006C78C8"/>
    <w:sectPr w:rsidR="006C78C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678" w:rsidRDefault="00185678" w:rsidP="00F36C45">
      <w:pPr>
        <w:spacing w:after="0" w:line="240" w:lineRule="auto"/>
      </w:pPr>
      <w:r>
        <w:separator/>
      </w:r>
    </w:p>
  </w:endnote>
  <w:endnote w:type="continuationSeparator" w:id="0">
    <w:p w:rsidR="00185678" w:rsidRDefault="00185678" w:rsidP="00F3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797678630"/>
      <w:docPartObj>
        <w:docPartGallery w:val="Page Numbers (Bottom of Page)"/>
        <w:docPartUnique/>
      </w:docPartObj>
    </w:sdtPr>
    <w:sdtEndPr>
      <w:rPr>
        <w:rFonts w:asciiTheme="minorHAnsi" w:hAnsiTheme="minorHAnsi" w:cstheme="minorHAnsi"/>
        <w:sz w:val="22"/>
        <w:szCs w:val="22"/>
      </w:rPr>
    </w:sdtEndPr>
    <w:sdtContent>
      <w:p w:rsidR="00010835" w:rsidRPr="00F36C45" w:rsidRDefault="00010835">
        <w:pPr>
          <w:pStyle w:val="Stopka"/>
          <w:jc w:val="right"/>
          <w:rPr>
            <w:rFonts w:eastAsiaTheme="majorEastAsia" w:cstheme="minorHAnsi"/>
          </w:rPr>
        </w:pPr>
        <w:r w:rsidRPr="00F36C45">
          <w:rPr>
            <w:rFonts w:eastAsiaTheme="majorEastAsia" w:cstheme="minorHAnsi"/>
          </w:rPr>
          <w:t xml:space="preserve">str. </w:t>
        </w:r>
        <w:r w:rsidRPr="00F36C45">
          <w:rPr>
            <w:rFonts w:eastAsiaTheme="minorEastAsia" w:cstheme="minorHAnsi"/>
          </w:rPr>
          <w:fldChar w:fldCharType="begin"/>
        </w:r>
        <w:r w:rsidRPr="00F36C45">
          <w:rPr>
            <w:rFonts w:cstheme="minorHAnsi"/>
          </w:rPr>
          <w:instrText>PAGE    \* MERGEFORMAT</w:instrText>
        </w:r>
        <w:r w:rsidRPr="00F36C45">
          <w:rPr>
            <w:rFonts w:eastAsiaTheme="minorEastAsia" w:cstheme="minorHAnsi"/>
          </w:rPr>
          <w:fldChar w:fldCharType="separate"/>
        </w:r>
        <w:r w:rsidR="002D40AB" w:rsidRPr="002D40AB">
          <w:rPr>
            <w:rFonts w:eastAsiaTheme="majorEastAsia" w:cstheme="minorHAnsi"/>
            <w:noProof/>
          </w:rPr>
          <w:t>26</w:t>
        </w:r>
        <w:r w:rsidRPr="00F36C45">
          <w:rPr>
            <w:rFonts w:eastAsiaTheme="majorEastAsia" w:cstheme="minorHAnsi"/>
          </w:rPr>
          <w:fldChar w:fldCharType="end"/>
        </w:r>
      </w:p>
    </w:sdtContent>
  </w:sdt>
  <w:p w:rsidR="00010835" w:rsidRDefault="0001083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678" w:rsidRDefault="00185678" w:rsidP="00F36C45">
      <w:pPr>
        <w:spacing w:after="0" w:line="240" w:lineRule="auto"/>
      </w:pPr>
      <w:r>
        <w:separator/>
      </w:r>
    </w:p>
  </w:footnote>
  <w:footnote w:type="continuationSeparator" w:id="0">
    <w:p w:rsidR="00185678" w:rsidRDefault="00185678" w:rsidP="00F36C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lowerLetter"/>
      <w:lvlText w:val="%1)"/>
      <w:lvlJc w:val="left"/>
      <w:pPr>
        <w:tabs>
          <w:tab w:val="num" w:pos="0"/>
        </w:tabs>
        <w:ind w:left="1080" w:hanging="360"/>
      </w:pPr>
    </w:lvl>
  </w:abstractNum>
  <w:abstractNum w:abstractNumId="1">
    <w:nsid w:val="0000000B"/>
    <w:multiLevelType w:val="singleLevel"/>
    <w:tmpl w:val="0000000B"/>
    <w:name w:val="WW8Num11"/>
    <w:lvl w:ilvl="0">
      <w:start w:val="1"/>
      <w:numFmt w:val="decimal"/>
      <w:lvlText w:val="2.%1"/>
      <w:lvlJc w:val="center"/>
      <w:pPr>
        <w:tabs>
          <w:tab w:val="num" w:pos="0"/>
        </w:tabs>
        <w:ind w:left="1211" w:hanging="360"/>
      </w:pPr>
      <w:rPr>
        <w:b/>
        <w:i w:val="0"/>
        <w:sz w:val="22"/>
      </w:rPr>
    </w:lvl>
  </w:abstractNum>
  <w:abstractNum w:abstractNumId="2">
    <w:nsid w:val="0000000F"/>
    <w:multiLevelType w:val="multilevel"/>
    <w:tmpl w:val="0000000F"/>
    <w:name w:val="WW8Num15"/>
    <w:lvl w:ilvl="0">
      <w:start w:val="8"/>
      <w:numFmt w:val="decimal"/>
      <w:lvlText w:val="%1."/>
      <w:lvlJc w:val="left"/>
      <w:pPr>
        <w:tabs>
          <w:tab w:val="num" w:pos="0"/>
        </w:tabs>
        <w:ind w:left="360" w:hanging="360"/>
      </w:pPr>
      <w:rPr>
        <w:b w:val="0"/>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14"/>
    <w:multiLevelType w:val="singleLevel"/>
    <w:tmpl w:val="D484683A"/>
    <w:lvl w:ilvl="0">
      <w:start w:val="1"/>
      <w:numFmt w:val="lowerLetter"/>
      <w:lvlText w:val="%1)"/>
      <w:lvlJc w:val="left"/>
      <w:pPr>
        <w:tabs>
          <w:tab w:val="num" w:pos="0"/>
        </w:tabs>
        <w:ind w:left="1512" w:hanging="360"/>
      </w:pPr>
      <w:rPr>
        <w:rFonts w:asciiTheme="minorHAnsi" w:eastAsia="Times New Roman" w:hAnsiTheme="minorHAnsi" w:cstheme="minorHAnsi"/>
      </w:rPr>
    </w:lvl>
  </w:abstractNum>
  <w:abstractNum w:abstractNumId="4">
    <w:nsid w:val="0030671F"/>
    <w:multiLevelType w:val="multilevel"/>
    <w:tmpl w:val="0C124C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081752A"/>
    <w:multiLevelType w:val="multilevel"/>
    <w:tmpl w:val="52D40874"/>
    <w:lvl w:ilvl="0">
      <w:start w:val="1"/>
      <w:numFmt w:val="decimal"/>
      <w:lvlText w:val="%1."/>
      <w:lvlJc w:val="left"/>
      <w:pPr>
        <w:tabs>
          <w:tab w:val="num" w:pos="360"/>
        </w:tabs>
        <w:ind w:left="360" w:hanging="360"/>
      </w:pPr>
      <w:rPr>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2314EDB"/>
    <w:multiLevelType w:val="multilevel"/>
    <w:tmpl w:val="76F65CFE"/>
    <w:lvl w:ilvl="0">
      <w:start w:val="1"/>
      <w:numFmt w:val="decimal"/>
      <w:lvlText w:val="%1."/>
      <w:lvlJc w:val="left"/>
      <w:pPr>
        <w:tabs>
          <w:tab w:val="num" w:pos="360"/>
        </w:tabs>
        <w:ind w:left="360" w:hanging="360"/>
      </w:pPr>
    </w:lvl>
    <w:lvl w:ilvl="1">
      <w:start w:val="1"/>
      <w:numFmt w:val="decimal"/>
      <w:isLgl/>
      <w:lvlText w:val="%1.%2."/>
      <w:lvlJc w:val="left"/>
      <w:pPr>
        <w:ind w:left="1800" w:hanging="360"/>
      </w:pPr>
      <w:rPr>
        <w:rFonts w:hint="default"/>
        <w:b/>
      </w:rPr>
    </w:lvl>
    <w:lvl w:ilvl="2">
      <w:start w:val="1"/>
      <w:numFmt w:val="decimal"/>
      <w:isLgl/>
      <w:lvlText w:val="%1.%2.%3."/>
      <w:lvlJc w:val="left"/>
      <w:pPr>
        <w:ind w:left="3600" w:hanging="720"/>
      </w:pPr>
      <w:rPr>
        <w:rFonts w:hint="default"/>
        <w:b/>
      </w:rPr>
    </w:lvl>
    <w:lvl w:ilvl="3">
      <w:start w:val="1"/>
      <w:numFmt w:val="decimal"/>
      <w:isLgl/>
      <w:lvlText w:val="%1.%2.%3.%4."/>
      <w:lvlJc w:val="left"/>
      <w:pPr>
        <w:ind w:left="5040" w:hanging="720"/>
      </w:pPr>
      <w:rPr>
        <w:rFonts w:hint="default"/>
        <w:b/>
      </w:rPr>
    </w:lvl>
    <w:lvl w:ilvl="4">
      <w:start w:val="1"/>
      <w:numFmt w:val="decimal"/>
      <w:isLgl/>
      <w:lvlText w:val="%1.%2.%3.%4.%5."/>
      <w:lvlJc w:val="left"/>
      <w:pPr>
        <w:ind w:left="6840" w:hanging="1080"/>
      </w:pPr>
      <w:rPr>
        <w:rFonts w:hint="default"/>
        <w:b/>
      </w:rPr>
    </w:lvl>
    <w:lvl w:ilvl="5">
      <w:start w:val="1"/>
      <w:numFmt w:val="decimal"/>
      <w:isLgl/>
      <w:lvlText w:val="%1.%2.%3.%4.%5.%6."/>
      <w:lvlJc w:val="left"/>
      <w:pPr>
        <w:ind w:left="8280" w:hanging="1080"/>
      </w:pPr>
      <w:rPr>
        <w:rFonts w:hint="default"/>
        <w:b/>
      </w:rPr>
    </w:lvl>
    <w:lvl w:ilvl="6">
      <w:start w:val="1"/>
      <w:numFmt w:val="decimal"/>
      <w:isLgl/>
      <w:lvlText w:val="%1.%2.%3.%4.%5.%6.%7."/>
      <w:lvlJc w:val="left"/>
      <w:pPr>
        <w:ind w:left="10080" w:hanging="1440"/>
      </w:pPr>
      <w:rPr>
        <w:rFonts w:hint="default"/>
        <w:b/>
      </w:rPr>
    </w:lvl>
    <w:lvl w:ilvl="7">
      <w:start w:val="1"/>
      <w:numFmt w:val="decimal"/>
      <w:isLgl/>
      <w:lvlText w:val="%1.%2.%3.%4.%5.%6.%7.%8."/>
      <w:lvlJc w:val="left"/>
      <w:pPr>
        <w:ind w:left="11520" w:hanging="1440"/>
      </w:pPr>
      <w:rPr>
        <w:rFonts w:hint="default"/>
        <w:b/>
      </w:rPr>
    </w:lvl>
    <w:lvl w:ilvl="8">
      <w:start w:val="1"/>
      <w:numFmt w:val="decimal"/>
      <w:isLgl/>
      <w:lvlText w:val="%1.%2.%3.%4.%5.%6.%7.%8.%9."/>
      <w:lvlJc w:val="left"/>
      <w:pPr>
        <w:ind w:left="13320" w:hanging="1800"/>
      </w:pPr>
      <w:rPr>
        <w:rFonts w:hint="default"/>
        <w:b/>
      </w:rPr>
    </w:lvl>
  </w:abstractNum>
  <w:abstractNum w:abstractNumId="7">
    <w:nsid w:val="02564EE8"/>
    <w:multiLevelType w:val="multilevel"/>
    <w:tmpl w:val="B07ABC5A"/>
    <w:lvl w:ilvl="0">
      <w:start w:val="1"/>
      <w:numFmt w:val="decimal"/>
      <w:lvlText w:val="%1."/>
      <w:lvlJc w:val="left"/>
      <w:pPr>
        <w:ind w:left="3600" w:hanging="360"/>
      </w:pPr>
      <w:rPr>
        <w:rFonts w:asciiTheme="minorHAnsi" w:eastAsia="Times New Roman" w:hAnsiTheme="minorHAnsi" w:cstheme="minorHAnsi"/>
        <w:b w:val="0"/>
      </w:rPr>
    </w:lvl>
    <w:lvl w:ilvl="1">
      <w:start w:val="2"/>
      <w:numFmt w:val="decimal"/>
      <w:isLgl/>
      <w:lvlText w:val="%1.%2."/>
      <w:lvlJc w:val="left"/>
      <w:pPr>
        <w:ind w:left="3675" w:hanging="43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8">
    <w:nsid w:val="076730E3"/>
    <w:multiLevelType w:val="multilevel"/>
    <w:tmpl w:val="709691DA"/>
    <w:lvl w:ilvl="0">
      <w:start w:val="2"/>
      <w:numFmt w:val="decimal"/>
      <w:lvlText w:val="%1."/>
      <w:lvlJc w:val="left"/>
      <w:pPr>
        <w:ind w:left="360" w:hanging="360"/>
      </w:pPr>
      <w:rPr>
        <w:rFonts w:hint="default"/>
        <w:color w:val="auto"/>
      </w:rPr>
    </w:lvl>
    <w:lvl w:ilvl="1">
      <w:start w:val="1"/>
      <w:numFmt w:val="decimal"/>
      <w:lvlText w:val="%1.%2."/>
      <w:lvlJc w:val="left"/>
      <w:pPr>
        <w:ind w:left="1146" w:hanging="360"/>
      </w:pPr>
      <w:rPr>
        <w:rFonts w:hint="default"/>
        <w:color w:val="auto"/>
      </w:rPr>
    </w:lvl>
    <w:lvl w:ilvl="2">
      <w:start w:val="1"/>
      <w:numFmt w:val="decimal"/>
      <w:lvlText w:val="%1.%2.%3."/>
      <w:lvlJc w:val="left"/>
      <w:pPr>
        <w:ind w:left="2292" w:hanging="720"/>
      </w:pPr>
      <w:rPr>
        <w:rFonts w:hint="default"/>
        <w:color w:val="auto"/>
      </w:rPr>
    </w:lvl>
    <w:lvl w:ilvl="3">
      <w:start w:val="1"/>
      <w:numFmt w:val="decimal"/>
      <w:lvlText w:val="%1.%2.%3.%4."/>
      <w:lvlJc w:val="left"/>
      <w:pPr>
        <w:ind w:left="3078" w:hanging="720"/>
      </w:pPr>
      <w:rPr>
        <w:rFonts w:hint="default"/>
        <w:color w:val="auto"/>
      </w:rPr>
    </w:lvl>
    <w:lvl w:ilvl="4">
      <w:start w:val="1"/>
      <w:numFmt w:val="decimal"/>
      <w:lvlText w:val="%1.%2.%3.%4.%5."/>
      <w:lvlJc w:val="left"/>
      <w:pPr>
        <w:ind w:left="4224" w:hanging="1080"/>
      </w:pPr>
      <w:rPr>
        <w:rFonts w:hint="default"/>
        <w:color w:val="auto"/>
      </w:rPr>
    </w:lvl>
    <w:lvl w:ilvl="5">
      <w:start w:val="1"/>
      <w:numFmt w:val="decimal"/>
      <w:lvlText w:val="%1.%2.%3.%4.%5.%6."/>
      <w:lvlJc w:val="left"/>
      <w:pPr>
        <w:ind w:left="5010" w:hanging="1080"/>
      </w:pPr>
      <w:rPr>
        <w:rFonts w:hint="default"/>
        <w:color w:val="auto"/>
      </w:rPr>
    </w:lvl>
    <w:lvl w:ilvl="6">
      <w:start w:val="1"/>
      <w:numFmt w:val="decimal"/>
      <w:lvlText w:val="%1.%2.%3.%4.%5.%6.%7."/>
      <w:lvlJc w:val="left"/>
      <w:pPr>
        <w:ind w:left="6156" w:hanging="1440"/>
      </w:pPr>
      <w:rPr>
        <w:rFonts w:hint="default"/>
        <w:color w:val="auto"/>
      </w:rPr>
    </w:lvl>
    <w:lvl w:ilvl="7">
      <w:start w:val="1"/>
      <w:numFmt w:val="decimal"/>
      <w:lvlText w:val="%1.%2.%3.%4.%5.%6.%7.%8."/>
      <w:lvlJc w:val="left"/>
      <w:pPr>
        <w:ind w:left="6942" w:hanging="1440"/>
      </w:pPr>
      <w:rPr>
        <w:rFonts w:hint="default"/>
        <w:color w:val="auto"/>
      </w:rPr>
    </w:lvl>
    <w:lvl w:ilvl="8">
      <w:start w:val="1"/>
      <w:numFmt w:val="decimal"/>
      <w:lvlText w:val="%1.%2.%3.%4.%5.%6.%7.%8.%9."/>
      <w:lvlJc w:val="left"/>
      <w:pPr>
        <w:ind w:left="8088" w:hanging="1800"/>
      </w:pPr>
      <w:rPr>
        <w:rFonts w:hint="default"/>
        <w:color w:val="auto"/>
      </w:rPr>
    </w:lvl>
  </w:abstractNum>
  <w:abstractNum w:abstractNumId="9">
    <w:nsid w:val="0A396D96"/>
    <w:multiLevelType w:val="multilevel"/>
    <w:tmpl w:val="A2A0579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0A691A37"/>
    <w:multiLevelType w:val="multilevel"/>
    <w:tmpl w:val="ADA87EC4"/>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0617A8C"/>
    <w:multiLevelType w:val="hybridMultilevel"/>
    <w:tmpl w:val="FAF664FE"/>
    <w:lvl w:ilvl="0" w:tplc="E6107A96">
      <w:start w:val="1"/>
      <w:numFmt w:val="lowerLetter"/>
      <w:lvlText w:val="%1)"/>
      <w:lvlJc w:val="left"/>
      <w:pPr>
        <w:ind w:left="1536" w:hanging="360"/>
      </w:pPr>
      <w:rPr>
        <w:rFonts w:hint="default"/>
        <w:b w:val="0"/>
      </w:rPr>
    </w:lvl>
    <w:lvl w:ilvl="1" w:tplc="04150019" w:tentative="1">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12">
    <w:nsid w:val="14621AD7"/>
    <w:multiLevelType w:val="multilevel"/>
    <w:tmpl w:val="7B0290C0"/>
    <w:lvl w:ilvl="0">
      <w:start w:val="2"/>
      <w:numFmt w:val="decimal"/>
      <w:lvlText w:val="%1."/>
      <w:lvlJc w:val="left"/>
      <w:pPr>
        <w:ind w:left="360" w:hanging="360"/>
      </w:pPr>
      <w:rPr>
        <w:rFonts w:hint="default"/>
      </w:rPr>
    </w:lvl>
    <w:lvl w:ilvl="1">
      <w:start w:val="1"/>
      <w:numFmt w:val="lowerLetter"/>
      <w:lvlText w:val="%2)"/>
      <w:lvlJc w:val="left"/>
      <w:pPr>
        <w:ind w:left="928" w:hanging="360"/>
      </w:pPr>
      <w:rPr>
        <w:rFonts w:ascii="Calibri" w:eastAsia="Calibri" w:hAnsi="Calibri" w:cs="Calibr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7171140"/>
    <w:multiLevelType w:val="multilevel"/>
    <w:tmpl w:val="770C684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932" w:hanging="720"/>
      </w:pPr>
      <w:rPr>
        <w:rFonts w:hint="default"/>
        <w:color w:val="auto"/>
      </w:rPr>
    </w:lvl>
    <w:lvl w:ilvl="3">
      <w:start w:val="1"/>
      <w:numFmt w:val="decimal"/>
      <w:isLgl/>
      <w:lvlText w:val="%1.%2.%3.%4."/>
      <w:lvlJc w:val="left"/>
      <w:pPr>
        <w:ind w:left="2358" w:hanging="720"/>
      </w:pPr>
      <w:rPr>
        <w:rFonts w:hint="default"/>
        <w:color w:val="auto"/>
      </w:rPr>
    </w:lvl>
    <w:lvl w:ilvl="4">
      <w:start w:val="1"/>
      <w:numFmt w:val="decimal"/>
      <w:isLgl/>
      <w:lvlText w:val="%1.%2.%3.%4.%5."/>
      <w:lvlJc w:val="left"/>
      <w:pPr>
        <w:ind w:left="3144" w:hanging="1080"/>
      </w:pPr>
      <w:rPr>
        <w:rFonts w:hint="default"/>
        <w:color w:val="auto"/>
      </w:rPr>
    </w:lvl>
    <w:lvl w:ilvl="5">
      <w:start w:val="1"/>
      <w:numFmt w:val="decimal"/>
      <w:isLgl/>
      <w:lvlText w:val="%1.%2.%3.%4.%5.%6."/>
      <w:lvlJc w:val="left"/>
      <w:pPr>
        <w:ind w:left="3570" w:hanging="1080"/>
      </w:pPr>
      <w:rPr>
        <w:rFonts w:hint="default"/>
        <w:color w:val="auto"/>
      </w:rPr>
    </w:lvl>
    <w:lvl w:ilvl="6">
      <w:start w:val="1"/>
      <w:numFmt w:val="decimal"/>
      <w:isLgl/>
      <w:lvlText w:val="%1.%2.%3.%4.%5.%6.%7."/>
      <w:lvlJc w:val="left"/>
      <w:pPr>
        <w:ind w:left="4356" w:hanging="1440"/>
      </w:pPr>
      <w:rPr>
        <w:rFonts w:hint="default"/>
        <w:color w:val="auto"/>
      </w:rPr>
    </w:lvl>
    <w:lvl w:ilvl="7">
      <w:start w:val="1"/>
      <w:numFmt w:val="decimal"/>
      <w:isLgl/>
      <w:lvlText w:val="%1.%2.%3.%4.%5.%6.%7.%8."/>
      <w:lvlJc w:val="left"/>
      <w:pPr>
        <w:ind w:left="4782" w:hanging="1440"/>
      </w:pPr>
      <w:rPr>
        <w:rFonts w:hint="default"/>
        <w:color w:val="auto"/>
      </w:rPr>
    </w:lvl>
    <w:lvl w:ilvl="8">
      <w:start w:val="1"/>
      <w:numFmt w:val="decimal"/>
      <w:isLgl/>
      <w:lvlText w:val="%1.%2.%3.%4.%5.%6.%7.%8.%9."/>
      <w:lvlJc w:val="left"/>
      <w:pPr>
        <w:ind w:left="5568" w:hanging="1800"/>
      </w:pPr>
      <w:rPr>
        <w:rFonts w:hint="default"/>
        <w:color w:val="auto"/>
      </w:rPr>
    </w:lvl>
  </w:abstractNum>
  <w:abstractNum w:abstractNumId="14">
    <w:nsid w:val="198D7080"/>
    <w:multiLevelType w:val="multilevel"/>
    <w:tmpl w:val="043E33D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asciiTheme="minorHAnsi" w:eastAsia="Times New Roman" w:hAnsiTheme="minorHAnsi" w:cstheme="minorHAnsi" w:hint="default"/>
        <w:sz w:val="22"/>
        <w:szCs w:val="22"/>
      </w:rPr>
    </w:lvl>
    <w:lvl w:ilvl="2">
      <w:start w:val="1"/>
      <w:numFmt w:val="decimal"/>
      <w:isLgl/>
      <w:lvlText w:val="%1.%2.%3."/>
      <w:lvlJc w:val="left"/>
      <w:pPr>
        <w:ind w:left="3240" w:hanging="720"/>
      </w:pPr>
      <w:rPr>
        <w:rFonts w:ascii="Times New Roman" w:eastAsia="Times New Roman" w:hAnsi="Times New Roman" w:cs="Times New Roman" w:hint="default"/>
        <w:sz w:val="24"/>
      </w:rPr>
    </w:lvl>
    <w:lvl w:ilvl="3">
      <w:start w:val="1"/>
      <w:numFmt w:val="decimal"/>
      <w:isLgl/>
      <w:lvlText w:val="%1.%2.%3.%4."/>
      <w:lvlJc w:val="left"/>
      <w:pPr>
        <w:ind w:left="4320" w:hanging="720"/>
      </w:pPr>
      <w:rPr>
        <w:rFonts w:ascii="Times New Roman" w:eastAsia="Times New Roman" w:hAnsi="Times New Roman" w:cs="Times New Roman" w:hint="default"/>
        <w:sz w:val="24"/>
      </w:rPr>
    </w:lvl>
    <w:lvl w:ilvl="4">
      <w:start w:val="1"/>
      <w:numFmt w:val="decimal"/>
      <w:isLgl/>
      <w:lvlText w:val="%1.%2.%3.%4.%5."/>
      <w:lvlJc w:val="left"/>
      <w:pPr>
        <w:ind w:left="5760" w:hanging="1080"/>
      </w:pPr>
      <w:rPr>
        <w:rFonts w:ascii="Times New Roman" w:eastAsia="Times New Roman" w:hAnsi="Times New Roman" w:cs="Times New Roman" w:hint="default"/>
        <w:sz w:val="24"/>
      </w:rPr>
    </w:lvl>
    <w:lvl w:ilvl="5">
      <w:start w:val="1"/>
      <w:numFmt w:val="decimal"/>
      <w:isLgl/>
      <w:lvlText w:val="%1.%2.%3.%4.%5.%6."/>
      <w:lvlJc w:val="left"/>
      <w:pPr>
        <w:ind w:left="6840" w:hanging="1080"/>
      </w:pPr>
      <w:rPr>
        <w:rFonts w:ascii="Times New Roman" w:eastAsia="Times New Roman" w:hAnsi="Times New Roman" w:cs="Times New Roman" w:hint="default"/>
        <w:sz w:val="24"/>
      </w:rPr>
    </w:lvl>
    <w:lvl w:ilvl="6">
      <w:start w:val="1"/>
      <w:numFmt w:val="decimal"/>
      <w:isLgl/>
      <w:lvlText w:val="%1.%2.%3.%4.%5.%6.%7."/>
      <w:lvlJc w:val="left"/>
      <w:pPr>
        <w:ind w:left="8280" w:hanging="1440"/>
      </w:pPr>
      <w:rPr>
        <w:rFonts w:ascii="Times New Roman" w:eastAsia="Times New Roman" w:hAnsi="Times New Roman" w:cs="Times New Roman" w:hint="default"/>
        <w:sz w:val="24"/>
      </w:rPr>
    </w:lvl>
    <w:lvl w:ilvl="7">
      <w:start w:val="1"/>
      <w:numFmt w:val="decimal"/>
      <w:isLgl/>
      <w:lvlText w:val="%1.%2.%3.%4.%5.%6.%7.%8."/>
      <w:lvlJc w:val="left"/>
      <w:pPr>
        <w:ind w:left="9360" w:hanging="1440"/>
      </w:pPr>
      <w:rPr>
        <w:rFonts w:ascii="Times New Roman" w:eastAsia="Times New Roman" w:hAnsi="Times New Roman" w:cs="Times New Roman" w:hint="default"/>
        <w:sz w:val="24"/>
      </w:rPr>
    </w:lvl>
    <w:lvl w:ilvl="8">
      <w:start w:val="1"/>
      <w:numFmt w:val="decimal"/>
      <w:isLgl/>
      <w:lvlText w:val="%1.%2.%3.%4.%5.%6.%7.%8.%9."/>
      <w:lvlJc w:val="left"/>
      <w:pPr>
        <w:ind w:left="10800" w:hanging="1800"/>
      </w:pPr>
      <w:rPr>
        <w:rFonts w:ascii="Times New Roman" w:eastAsia="Times New Roman" w:hAnsi="Times New Roman" w:cs="Times New Roman" w:hint="default"/>
        <w:sz w:val="24"/>
      </w:rPr>
    </w:lvl>
  </w:abstractNum>
  <w:abstractNum w:abstractNumId="15">
    <w:nsid w:val="1A4C0C64"/>
    <w:multiLevelType w:val="hybridMultilevel"/>
    <w:tmpl w:val="0FDCBCD0"/>
    <w:lvl w:ilvl="0" w:tplc="0415000F">
      <w:start w:val="1"/>
      <w:numFmt w:val="decimal"/>
      <w:lvlText w:val="%1."/>
      <w:lvlJc w:val="left"/>
      <w:pPr>
        <w:ind w:left="720" w:hanging="360"/>
      </w:pPr>
    </w:lvl>
    <w:lvl w:ilvl="1" w:tplc="EACAF046">
      <w:start w:val="1"/>
      <w:numFmt w:val="decimal"/>
      <w:lvlText w:val="%2."/>
      <w:lvlJc w:val="left"/>
      <w:pPr>
        <w:ind w:left="1440" w:hanging="360"/>
      </w:pPr>
      <w:rPr>
        <w:b w:val="0"/>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C57790B"/>
    <w:multiLevelType w:val="multilevel"/>
    <w:tmpl w:val="88DCC0CC"/>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1DAE4D6A"/>
    <w:multiLevelType w:val="multilevel"/>
    <w:tmpl w:val="3D4E61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E7805E0"/>
    <w:multiLevelType w:val="multilevel"/>
    <w:tmpl w:val="374825B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b w:val="0"/>
        <w:color w:val="auto"/>
      </w:rPr>
    </w:lvl>
    <w:lvl w:ilvl="4">
      <w:start w:val="1"/>
      <w:numFmt w:val="decimal"/>
      <w:isLgl/>
      <w:lvlText w:val="%1.%2.%3.%4.%5."/>
      <w:lvlJc w:val="left"/>
      <w:pPr>
        <w:ind w:left="2880" w:hanging="1080"/>
      </w:pPr>
      <w:rPr>
        <w:rFonts w:hint="default"/>
        <w:b w:val="0"/>
        <w:color w:val="auto"/>
      </w:rPr>
    </w:lvl>
    <w:lvl w:ilvl="5">
      <w:start w:val="1"/>
      <w:numFmt w:val="decimal"/>
      <w:isLgl/>
      <w:lvlText w:val="%1.%2.%3.%4.%5.%6."/>
      <w:lvlJc w:val="left"/>
      <w:pPr>
        <w:ind w:left="3240" w:hanging="1080"/>
      </w:pPr>
      <w:rPr>
        <w:rFonts w:hint="default"/>
        <w:b w:val="0"/>
        <w:color w:val="auto"/>
      </w:rPr>
    </w:lvl>
    <w:lvl w:ilvl="6">
      <w:start w:val="1"/>
      <w:numFmt w:val="decimal"/>
      <w:isLgl/>
      <w:lvlText w:val="%1.%2.%3.%4.%5.%6.%7."/>
      <w:lvlJc w:val="left"/>
      <w:pPr>
        <w:ind w:left="3960" w:hanging="1440"/>
      </w:pPr>
      <w:rPr>
        <w:rFonts w:hint="default"/>
        <w:b w:val="0"/>
        <w:color w:val="auto"/>
      </w:rPr>
    </w:lvl>
    <w:lvl w:ilvl="7">
      <w:start w:val="1"/>
      <w:numFmt w:val="decimal"/>
      <w:isLgl/>
      <w:lvlText w:val="%1.%2.%3.%4.%5.%6.%7.%8."/>
      <w:lvlJc w:val="left"/>
      <w:pPr>
        <w:ind w:left="4320" w:hanging="1440"/>
      </w:pPr>
      <w:rPr>
        <w:rFonts w:hint="default"/>
        <w:b w:val="0"/>
        <w:color w:val="auto"/>
      </w:rPr>
    </w:lvl>
    <w:lvl w:ilvl="8">
      <w:start w:val="1"/>
      <w:numFmt w:val="decimal"/>
      <w:isLgl/>
      <w:lvlText w:val="%1.%2.%3.%4.%5.%6.%7.%8.%9."/>
      <w:lvlJc w:val="left"/>
      <w:pPr>
        <w:ind w:left="5040" w:hanging="1800"/>
      </w:pPr>
      <w:rPr>
        <w:rFonts w:hint="default"/>
        <w:b w:val="0"/>
        <w:color w:val="auto"/>
      </w:rPr>
    </w:lvl>
  </w:abstractNum>
  <w:abstractNum w:abstractNumId="19">
    <w:nsid w:val="23DE4431"/>
    <w:multiLevelType w:val="multilevel"/>
    <w:tmpl w:val="60B2F81C"/>
    <w:lvl w:ilvl="0">
      <w:start w:val="1"/>
      <w:numFmt w:val="decimal"/>
      <w:lvlText w:val="%1."/>
      <w:lvlJc w:val="left"/>
      <w:pPr>
        <w:tabs>
          <w:tab w:val="num" w:pos="360"/>
        </w:tabs>
        <w:ind w:left="360" w:hanging="360"/>
      </w:pPr>
      <w:rPr>
        <w:rFonts w:hint="default"/>
        <w:b w:val="0"/>
        <w:i w:val="0"/>
        <w:sz w:val="24"/>
        <w:szCs w:val="24"/>
      </w:rPr>
    </w:lvl>
    <w:lvl w:ilvl="1">
      <w:start w:val="2"/>
      <w:numFmt w:val="decimal"/>
      <w:isLgl/>
      <w:lvlText w:val="%1.%2."/>
      <w:lvlJc w:val="left"/>
      <w:pPr>
        <w:ind w:left="765" w:hanging="765"/>
      </w:pPr>
      <w:rPr>
        <w:rFonts w:hint="default"/>
      </w:rPr>
    </w:lvl>
    <w:lvl w:ilvl="2">
      <w:start w:val="1"/>
      <w:numFmt w:val="decimal"/>
      <w:isLgl/>
      <w:lvlText w:val="%1.%2.%3."/>
      <w:lvlJc w:val="left"/>
      <w:pPr>
        <w:ind w:left="765" w:hanging="765"/>
      </w:pPr>
      <w:rPr>
        <w:rFonts w:hint="default"/>
      </w:rPr>
    </w:lvl>
    <w:lvl w:ilvl="3">
      <w:start w:val="1"/>
      <w:numFmt w:val="decimal"/>
      <w:isLgl/>
      <w:lvlText w:val="%1.%2.%3.%4."/>
      <w:lvlJc w:val="left"/>
      <w:pPr>
        <w:ind w:left="765" w:hanging="76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8D350B8"/>
    <w:multiLevelType w:val="hybridMultilevel"/>
    <w:tmpl w:val="D25A44E0"/>
    <w:lvl w:ilvl="0" w:tplc="04150005">
      <w:start w:val="1"/>
      <w:numFmt w:val="bullet"/>
      <w:lvlText w:val=""/>
      <w:lvlJc w:val="left"/>
      <w:pPr>
        <w:ind w:left="1905" w:hanging="360"/>
      </w:pPr>
      <w:rPr>
        <w:rFonts w:ascii="Wingdings" w:hAnsi="Wingdings" w:hint="default"/>
      </w:rPr>
    </w:lvl>
    <w:lvl w:ilvl="1" w:tplc="04150003" w:tentative="1">
      <w:start w:val="1"/>
      <w:numFmt w:val="bullet"/>
      <w:lvlText w:val="o"/>
      <w:lvlJc w:val="left"/>
      <w:pPr>
        <w:ind w:left="2625" w:hanging="360"/>
      </w:pPr>
      <w:rPr>
        <w:rFonts w:ascii="Courier New" w:hAnsi="Courier New" w:cs="Courier New" w:hint="default"/>
      </w:rPr>
    </w:lvl>
    <w:lvl w:ilvl="2" w:tplc="04150005" w:tentative="1">
      <w:start w:val="1"/>
      <w:numFmt w:val="bullet"/>
      <w:lvlText w:val=""/>
      <w:lvlJc w:val="left"/>
      <w:pPr>
        <w:ind w:left="3345" w:hanging="360"/>
      </w:pPr>
      <w:rPr>
        <w:rFonts w:ascii="Wingdings" w:hAnsi="Wingdings" w:hint="default"/>
      </w:rPr>
    </w:lvl>
    <w:lvl w:ilvl="3" w:tplc="04150001" w:tentative="1">
      <w:start w:val="1"/>
      <w:numFmt w:val="bullet"/>
      <w:lvlText w:val=""/>
      <w:lvlJc w:val="left"/>
      <w:pPr>
        <w:ind w:left="4065" w:hanging="360"/>
      </w:pPr>
      <w:rPr>
        <w:rFonts w:ascii="Symbol" w:hAnsi="Symbol" w:hint="default"/>
      </w:rPr>
    </w:lvl>
    <w:lvl w:ilvl="4" w:tplc="04150003" w:tentative="1">
      <w:start w:val="1"/>
      <w:numFmt w:val="bullet"/>
      <w:lvlText w:val="o"/>
      <w:lvlJc w:val="left"/>
      <w:pPr>
        <w:ind w:left="4785" w:hanging="360"/>
      </w:pPr>
      <w:rPr>
        <w:rFonts w:ascii="Courier New" w:hAnsi="Courier New" w:cs="Courier New" w:hint="default"/>
      </w:rPr>
    </w:lvl>
    <w:lvl w:ilvl="5" w:tplc="04150005" w:tentative="1">
      <w:start w:val="1"/>
      <w:numFmt w:val="bullet"/>
      <w:lvlText w:val=""/>
      <w:lvlJc w:val="left"/>
      <w:pPr>
        <w:ind w:left="5505" w:hanging="360"/>
      </w:pPr>
      <w:rPr>
        <w:rFonts w:ascii="Wingdings" w:hAnsi="Wingdings" w:hint="default"/>
      </w:rPr>
    </w:lvl>
    <w:lvl w:ilvl="6" w:tplc="04150001" w:tentative="1">
      <w:start w:val="1"/>
      <w:numFmt w:val="bullet"/>
      <w:lvlText w:val=""/>
      <w:lvlJc w:val="left"/>
      <w:pPr>
        <w:ind w:left="6225" w:hanging="360"/>
      </w:pPr>
      <w:rPr>
        <w:rFonts w:ascii="Symbol" w:hAnsi="Symbol" w:hint="default"/>
      </w:rPr>
    </w:lvl>
    <w:lvl w:ilvl="7" w:tplc="04150003" w:tentative="1">
      <w:start w:val="1"/>
      <w:numFmt w:val="bullet"/>
      <w:lvlText w:val="o"/>
      <w:lvlJc w:val="left"/>
      <w:pPr>
        <w:ind w:left="6945" w:hanging="360"/>
      </w:pPr>
      <w:rPr>
        <w:rFonts w:ascii="Courier New" w:hAnsi="Courier New" w:cs="Courier New" w:hint="default"/>
      </w:rPr>
    </w:lvl>
    <w:lvl w:ilvl="8" w:tplc="04150005" w:tentative="1">
      <w:start w:val="1"/>
      <w:numFmt w:val="bullet"/>
      <w:lvlText w:val=""/>
      <w:lvlJc w:val="left"/>
      <w:pPr>
        <w:ind w:left="7665" w:hanging="360"/>
      </w:pPr>
      <w:rPr>
        <w:rFonts w:ascii="Wingdings" w:hAnsi="Wingdings" w:hint="default"/>
      </w:rPr>
    </w:lvl>
  </w:abstractNum>
  <w:abstractNum w:abstractNumId="21">
    <w:nsid w:val="2A6A5C81"/>
    <w:multiLevelType w:val="multilevel"/>
    <w:tmpl w:val="97C866D0"/>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2">
    <w:nsid w:val="2E257C9A"/>
    <w:multiLevelType w:val="multilevel"/>
    <w:tmpl w:val="8A9E4770"/>
    <w:lvl w:ilvl="0">
      <w:start w:val="1"/>
      <w:numFmt w:val="decimal"/>
      <w:lvlText w:val="%1."/>
      <w:lvlJc w:val="left"/>
      <w:pPr>
        <w:ind w:left="414" w:hanging="555"/>
      </w:pPr>
      <w:rPr>
        <w:rFonts w:hint="default"/>
        <w:sz w:val="22"/>
        <w:szCs w:val="22"/>
      </w:rPr>
    </w:lvl>
    <w:lvl w:ilvl="1">
      <w:start w:val="1"/>
      <w:numFmt w:val="decimal"/>
      <w:isLgl/>
      <w:lvlText w:val="%1.%2."/>
      <w:lvlJc w:val="left"/>
      <w:pPr>
        <w:ind w:left="2855" w:hanging="360"/>
      </w:pPr>
      <w:rPr>
        <w:rFonts w:hint="default"/>
      </w:rPr>
    </w:lvl>
    <w:lvl w:ilvl="2">
      <w:start w:val="1"/>
      <w:numFmt w:val="decimal"/>
      <w:isLgl/>
      <w:lvlText w:val="%1.%2.%3."/>
      <w:lvlJc w:val="left"/>
      <w:pPr>
        <w:ind w:left="5851" w:hanging="720"/>
      </w:pPr>
      <w:rPr>
        <w:rFonts w:hint="default"/>
      </w:rPr>
    </w:lvl>
    <w:lvl w:ilvl="3">
      <w:start w:val="1"/>
      <w:numFmt w:val="decimal"/>
      <w:isLgl/>
      <w:lvlText w:val="%1.%2.%3.%4."/>
      <w:lvlJc w:val="left"/>
      <w:pPr>
        <w:ind w:left="8487" w:hanging="720"/>
      </w:pPr>
      <w:rPr>
        <w:rFonts w:hint="default"/>
      </w:rPr>
    </w:lvl>
    <w:lvl w:ilvl="4">
      <w:start w:val="1"/>
      <w:numFmt w:val="decimal"/>
      <w:isLgl/>
      <w:lvlText w:val="%1.%2.%3.%4.%5."/>
      <w:lvlJc w:val="left"/>
      <w:pPr>
        <w:ind w:left="11483" w:hanging="1080"/>
      </w:pPr>
      <w:rPr>
        <w:rFonts w:hint="default"/>
      </w:rPr>
    </w:lvl>
    <w:lvl w:ilvl="5">
      <w:start w:val="1"/>
      <w:numFmt w:val="decimal"/>
      <w:isLgl/>
      <w:lvlText w:val="%1.%2.%3.%4.%5.%6."/>
      <w:lvlJc w:val="left"/>
      <w:pPr>
        <w:ind w:left="14119" w:hanging="1080"/>
      </w:pPr>
      <w:rPr>
        <w:rFonts w:hint="default"/>
      </w:rPr>
    </w:lvl>
    <w:lvl w:ilvl="6">
      <w:start w:val="1"/>
      <w:numFmt w:val="decimal"/>
      <w:isLgl/>
      <w:lvlText w:val="%1.%2.%3.%4.%5.%6.%7."/>
      <w:lvlJc w:val="left"/>
      <w:pPr>
        <w:ind w:left="17115" w:hanging="1440"/>
      </w:pPr>
      <w:rPr>
        <w:rFonts w:hint="default"/>
      </w:rPr>
    </w:lvl>
    <w:lvl w:ilvl="7">
      <w:start w:val="1"/>
      <w:numFmt w:val="decimal"/>
      <w:isLgl/>
      <w:lvlText w:val="%1.%2.%3.%4.%5.%6.%7.%8."/>
      <w:lvlJc w:val="left"/>
      <w:pPr>
        <w:ind w:left="19751" w:hanging="1440"/>
      </w:pPr>
      <w:rPr>
        <w:rFonts w:hint="default"/>
      </w:rPr>
    </w:lvl>
    <w:lvl w:ilvl="8">
      <w:start w:val="1"/>
      <w:numFmt w:val="decimal"/>
      <w:isLgl/>
      <w:lvlText w:val="%1.%2.%3.%4.%5.%6.%7.%8.%9."/>
      <w:lvlJc w:val="left"/>
      <w:pPr>
        <w:ind w:left="22747" w:hanging="1800"/>
      </w:pPr>
      <w:rPr>
        <w:rFonts w:hint="default"/>
      </w:rPr>
    </w:lvl>
  </w:abstractNum>
  <w:abstractNum w:abstractNumId="23">
    <w:nsid w:val="38C75CBE"/>
    <w:multiLevelType w:val="multilevel"/>
    <w:tmpl w:val="3880F6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C2B092D"/>
    <w:multiLevelType w:val="hybridMultilevel"/>
    <w:tmpl w:val="076AE3A8"/>
    <w:lvl w:ilvl="0" w:tplc="3B12B56C">
      <w:start w:val="1"/>
      <w:numFmt w:val="decimal"/>
      <w:lvlText w:val="%1."/>
      <w:lvlJc w:val="left"/>
      <w:pPr>
        <w:tabs>
          <w:tab w:val="num" w:pos="360"/>
        </w:tabs>
        <w:ind w:left="360" w:hanging="360"/>
      </w:pPr>
      <w:rPr>
        <w:color w:val="auto"/>
      </w:rPr>
    </w:lvl>
    <w:lvl w:ilvl="1" w:tplc="EF8A133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CAC5DD6"/>
    <w:multiLevelType w:val="multilevel"/>
    <w:tmpl w:val="BFB4F334"/>
    <w:lvl w:ilvl="0">
      <w:start w:val="1"/>
      <w:numFmt w:val="decimal"/>
      <w:lvlText w:val="%1."/>
      <w:lvlJc w:val="left"/>
      <w:pPr>
        <w:ind w:left="360" w:hanging="360"/>
      </w:pPr>
      <w:rPr>
        <w:rFonts w:asciiTheme="minorHAnsi" w:eastAsia="Times New Roman" w:hAnsiTheme="minorHAnsi" w:cstheme="minorHAnsi"/>
        <w:b w:val="0"/>
      </w:rPr>
    </w:lvl>
    <w:lvl w:ilvl="1">
      <w:start w:val="1"/>
      <w:numFmt w:val="decimal"/>
      <w:lvlText w:val="%1.%2."/>
      <w:lvlJc w:val="left"/>
      <w:pPr>
        <w:ind w:left="114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01B0EBC"/>
    <w:multiLevelType w:val="multilevel"/>
    <w:tmpl w:val="037853EE"/>
    <w:lvl w:ilvl="0">
      <w:start w:val="1"/>
      <w:numFmt w:val="decimal"/>
      <w:lvlText w:val="%1."/>
      <w:lvlJc w:val="left"/>
      <w:pPr>
        <w:tabs>
          <w:tab w:val="num" w:pos="360"/>
        </w:tabs>
        <w:ind w:left="360" w:hanging="360"/>
      </w:pPr>
      <w:rPr>
        <w:b w:val="0"/>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7">
    <w:nsid w:val="43A254EA"/>
    <w:multiLevelType w:val="hybridMultilevel"/>
    <w:tmpl w:val="A06A9CA4"/>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8">
    <w:nsid w:val="446F0A5B"/>
    <w:multiLevelType w:val="multilevel"/>
    <w:tmpl w:val="AE649ED8"/>
    <w:lvl w:ilvl="0">
      <w:start w:val="1"/>
      <w:numFmt w:val="decimal"/>
      <w:lvlText w:val="%1."/>
      <w:lvlJc w:val="left"/>
      <w:pPr>
        <w:ind w:left="1146" w:hanging="360"/>
      </w:pPr>
      <w:rPr>
        <w:b w:val="0"/>
        <w:color w:val="auto"/>
      </w:rPr>
    </w:lvl>
    <w:lvl w:ilvl="1">
      <w:start w:val="1"/>
      <w:numFmt w:val="decimal"/>
      <w:isLgl/>
      <w:lvlText w:val="%1.%2"/>
      <w:lvlJc w:val="left"/>
      <w:pPr>
        <w:ind w:left="1161" w:hanging="375"/>
      </w:pPr>
      <w:rPr>
        <w:rFonts w:hint="default"/>
        <w:b w:val="0"/>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9">
    <w:nsid w:val="50B45BDD"/>
    <w:multiLevelType w:val="hybridMultilevel"/>
    <w:tmpl w:val="1C66E2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37008A"/>
    <w:multiLevelType w:val="multilevel"/>
    <w:tmpl w:val="F43083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22E7E3F"/>
    <w:multiLevelType w:val="hybridMultilevel"/>
    <w:tmpl w:val="8F1A834A"/>
    <w:lvl w:ilvl="0" w:tplc="9CE0DC86">
      <w:start w:val="1"/>
      <w:numFmt w:val="decimal"/>
      <w:lvlText w:val="%1."/>
      <w:lvlJc w:val="left"/>
      <w:pPr>
        <w:tabs>
          <w:tab w:val="num" w:pos="720"/>
        </w:tabs>
        <w:ind w:left="720" w:hanging="360"/>
      </w:pPr>
      <w:rPr>
        <w:rFonts w:asciiTheme="minorHAnsi" w:eastAsia="Times New Roman" w:hAnsiTheme="minorHAnsi" w:cstheme="minorHAnsi"/>
        <w:b w:val="0"/>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0DBE981A">
      <w:start w:val="1"/>
      <w:numFmt w:val="decimal"/>
      <w:lvlText w:val="%4."/>
      <w:lvlJc w:val="left"/>
      <w:pPr>
        <w:tabs>
          <w:tab w:val="num" w:pos="2880"/>
        </w:tabs>
        <w:ind w:left="2880" w:hanging="360"/>
      </w:pPr>
      <w:rPr>
        <w:rFonts w:asciiTheme="minorHAnsi" w:eastAsia="Times New Roman" w:hAnsiTheme="minorHAnsi" w:cstheme="minorHAnsi"/>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2546416C">
      <w:start w:val="1"/>
      <w:numFmt w:val="decimal"/>
      <w:lvlText w:val="%7."/>
      <w:lvlJc w:val="left"/>
      <w:pPr>
        <w:tabs>
          <w:tab w:val="num" w:pos="5040"/>
        </w:tabs>
        <w:ind w:left="5040" w:hanging="360"/>
      </w:pPr>
      <w:rPr>
        <w:b w:val="0"/>
        <w:i w:val="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nsid w:val="5C382BCA"/>
    <w:multiLevelType w:val="multilevel"/>
    <w:tmpl w:val="60E49B7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nsid w:val="5C476A88"/>
    <w:multiLevelType w:val="hybridMultilevel"/>
    <w:tmpl w:val="F1003258"/>
    <w:lvl w:ilvl="0" w:tplc="6324C84E">
      <w:start w:val="1"/>
      <w:numFmt w:val="decimal"/>
      <w:lvlText w:val="%1."/>
      <w:lvlJc w:val="left"/>
      <w:pPr>
        <w:ind w:left="720" w:hanging="360"/>
      </w:pPr>
      <w:rPr>
        <w:rFonts w:hint="default"/>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D861C39"/>
    <w:multiLevelType w:val="multilevel"/>
    <w:tmpl w:val="DC309B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3A85E25"/>
    <w:multiLevelType w:val="multilevel"/>
    <w:tmpl w:val="62DAD4AE"/>
    <w:lvl w:ilvl="0">
      <w:start w:val="1"/>
      <w:numFmt w:val="decimal"/>
      <w:lvlText w:val="%1."/>
      <w:lvlJc w:val="left"/>
      <w:pPr>
        <w:ind w:left="720" w:hanging="360"/>
      </w:pPr>
      <w:rPr>
        <w:rFonts w:asciiTheme="minorHAnsi" w:eastAsia="Times New Roman" w:hAnsiTheme="minorHAnsi" w:cstheme="minorHAnsi"/>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nsid w:val="658B3F49"/>
    <w:multiLevelType w:val="hybridMultilevel"/>
    <w:tmpl w:val="0A4424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67C3724E"/>
    <w:multiLevelType w:val="multilevel"/>
    <w:tmpl w:val="96781A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nsid w:val="68FD0B47"/>
    <w:multiLevelType w:val="hybridMultilevel"/>
    <w:tmpl w:val="9D08E9A2"/>
    <w:lvl w:ilvl="0" w:tplc="04150017">
      <w:start w:val="1"/>
      <w:numFmt w:val="lowerLetter"/>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9">
    <w:nsid w:val="74147F08"/>
    <w:multiLevelType w:val="multilevel"/>
    <w:tmpl w:val="4022B8F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nsid w:val="74E66AB6"/>
    <w:multiLevelType w:val="hybridMultilevel"/>
    <w:tmpl w:val="3EC20FFE"/>
    <w:lvl w:ilvl="0" w:tplc="04150005">
      <w:start w:val="1"/>
      <w:numFmt w:val="bullet"/>
      <w:lvlText w:val=""/>
      <w:lvlJc w:val="left"/>
      <w:pPr>
        <w:ind w:left="1866" w:hanging="360"/>
      </w:pPr>
      <w:rPr>
        <w:rFonts w:ascii="Wingdings" w:hAnsi="Wingdings"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41">
    <w:nsid w:val="79EE0408"/>
    <w:multiLevelType w:val="hybridMultilevel"/>
    <w:tmpl w:val="B75601C4"/>
    <w:lvl w:ilvl="0" w:tplc="162024AA">
      <w:start w:val="1"/>
      <w:numFmt w:val="lowerLetter"/>
      <w:lvlText w:val="%1)"/>
      <w:lvlJc w:val="left"/>
      <w:pPr>
        <w:ind w:left="1536" w:hanging="360"/>
      </w:pPr>
      <w:rPr>
        <w:rFonts w:cs="Times New Roman" w:hint="default"/>
        <w:b w:val="0"/>
      </w:rPr>
    </w:lvl>
    <w:lvl w:ilvl="1" w:tplc="04150019">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42">
    <w:nsid w:val="7E5F464E"/>
    <w:multiLevelType w:val="multilevel"/>
    <w:tmpl w:val="95F8EB08"/>
    <w:lvl w:ilvl="0">
      <w:start w:val="1"/>
      <w:numFmt w:val="decimal"/>
      <w:lvlText w:val="%1."/>
      <w:lvlJc w:val="left"/>
      <w:pPr>
        <w:tabs>
          <w:tab w:val="num" w:pos="360"/>
        </w:tabs>
        <w:ind w:left="360" w:hanging="360"/>
      </w:pPr>
      <w:rPr>
        <w:b w:val="0"/>
      </w:rPr>
    </w:lvl>
    <w:lvl w:ilvl="1">
      <w:start w:val="1"/>
      <w:numFmt w:val="decimal"/>
      <w:lvlText w:val="%2)"/>
      <w:lvlJc w:val="left"/>
      <w:pPr>
        <w:tabs>
          <w:tab w:val="num" w:pos="360"/>
        </w:tabs>
        <w:ind w:left="360" w:hanging="360"/>
      </w:pPr>
      <w:rPr>
        <w:b w:val="0"/>
        <w:color w:val="auto"/>
      </w:rPr>
    </w:lvl>
    <w:lvl w:ilvl="2">
      <w:start w:val="1"/>
      <w:numFmt w:val="decimal"/>
      <w:lvlText w:val="%3"/>
      <w:lvlJc w:val="left"/>
      <w:pPr>
        <w:tabs>
          <w:tab w:val="num" w:pos="2700"/>
        </w:tabs>
        <w:ind w:left="2700" w:hanging="360"/>
      </w:pPr>
      <w:rPr>
        <w:rFonts w:hint="default"/>
      </w:rPr>
    </w:lvl>
    <w:lvl w:ilvl="3">
      <w:start w:val="1"/>
      <w:numFmt w:val="lowerLetter"/>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6"/>
  </w:num>
  <w:num w:numId="2">
    <w:abstractNumId w:val="5"/>
  </w:num>
  <w:num w:numId="3">
    <w:abstractNumId w:val="21"/>
  </w:num>
  <w:num w:numId="4">
    <w:abstractNumId w:val="42"/>
  </w:num>
  <w:num w:numId="5">
    <w:abstractNumId w:val="31"/>
  </w:num>
  <w:num w:numId="6">
    <w:abstractNumId w:val="26"/>
    <w:lvlOverride w:ilvl="0">
      <w:startOverride w:val="1"/>
    </w:lvlOverride>
  </w:num>
  <w:num w:numId="7">
    <w:abstractNumId w:val="24"/>
  </w:num>
  <w:num w:numId="8">
    <w:abstractNumId w:val="19"/>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1"/>
  </w:num>
  <w:num w:numId="12">
    <w:abstractNumId w:val="28"/>
  </w:num>
  <w:num w:numId="13">
    <w:abstractNumId w:val="34"/>
  </w:num>
  <w:num w:numId="14">
    <w:abstractNumId w:val="25"/>
  </w:num>
  <w:num w:numId="15">
    <w:abstractNumId w:val="14"/>
  </w:num>
  <w:num w:numId="16">
    <w:abstractNumId w:val="30"/>
  </w:num>
  <w:num w:numId="17">
    <w:abstractNumId w:val="29"/>
  </w:num>
  <w:num w:numId="18">
    <w:abstractNumId w:val="3"/>
  </w:num>
  <w:num w:numId="19">
    <w:abstractNumId w:val="18"/>
  </w:num>
  <w:num w:numId="20">
    <w:abstractNumId w:val="35"/>
  </w:num>
  <w:num w:numId="21">
    <w:abstractNumId w:val="13"/>
  </w:num>
  <w:num w:numId="22">
    <w:abstractNumId w:val="23"/>
  </w:num>
  <w:num w:numId="23">
    <w:abstractNumId w:val="17"/>
  </w:num>
  <w:num w:numId="24">
    <w:abstractNumId w:val="39"/>
  </w:num>
  <w:num w:numId="25">
    <w:abstractNumId w:val="32"/>
  </w:num>
  <w:num w:numId="26">
    <w:abstractNumId w:val="9"/>
  </w:num>
  <w:num w:numId="27">
    <w:abstractNumId w:val="8"/>
  </w:num>
  <w:num w:numId="28">
    <w:abstractNumId w:val="40"/>
  </w:num>
  <w:num w:numId="29">
    <w:abstractNumId w:val="27"/>
  </w:num>
  <w:num w:numId="30">
    <w:abstractNumId w:val="20"/>
  </w:num>
  <w:num w:numId="31">
    <w:abstractNumId w:val="33"/>
  </w:num>
  <w:num w:numId="32">
    <w:abstractNumId w:val="4"/>
  </w:num>
  <w:num w:numId="33">
    <w:abstractNumId w:val="7"/>
  </w:num>
  <w:num w:numId="34">
    <w:abstractNumId w:val="37"/>
  </w:num>
  <w:num w:numId="35">
    <w:abstractNumId w:val="16"/>
  </w:num>
  <w:num w:numId="36">
    <w:abstractNumId w:val="22"/>
  </w:num>
  <w:num w:numId="37">
    <w:abstractNumId w:val="15"/>
  </w:num>
  <w:num w:numId="38">
    <w:abstractNumId w:val="12"/>
  </w:num>
  <w:num w:numId="39">
    <w:abstractNumId w:val="10"/>
  </w:num>
  <w:num w:numId="40">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5"/>
    <w:rsid w:val="00010835"/>
    <w:rsid w:val="000D6257"/>
    <w:rsid w:val="00111F01"/>
    <w:rsid w:val="00185678"/>
    <w:rsid w:val="00185BA8"/>
    <w:rsid w:val="0029405E"/>
    <w:rsid w:val="002D40AB"/>
    <w:rsid w:val="0035636E"/>
    <w:rsid w:val="003727D9"/>
    <w:rsid w:val="00392A7E"/>
    <w:rsid w:val="004C2551"/>
    <w:rsid w:val="004D2367"/>
    <w:rsid w:val="004F29B8"/>
    <w:rsid w:val="00536CD6"/>
    <w:rsid w:val="005841ED"/>
    <w:rsid w:val="005A06B7"/>
    <w:rsid w:val="006C78C8"/>
    <w:rsid w:val="007F49AF"/>
    <w:rsid w:val="00821601"/>
    <w:rsid w:val="00845CD5"/>
    <w:rsid w:val="00890167"/>
    <w:rsid w:val="008968CF"/>
    <w:rsid w:val="008F0145"/>
    <w:rsid w:val="00A40308"/>
    <w:rsid w:val="00A81FD8"/>
    <w:rsid w:val="00B71066"/>
    <w:rsid w:val="00B95427"/>
    <w:rsid w:val="00C326D1"/>
    <w:rsid w:val="00C559A7"/>
    <w:rsid w:val="00C57BFE"/>
    <w:rsid w:val="00CE6CAF"/>
    <w:rsid w:val="00CF3C39"/>
    <w:rsid w:val="00DA4D94"/>
    <w:rsid w:val="00DF1F94"/>
    <w:rsid w:val="00EB5BEA"/>
    <w:rsid w:val="00F334C7"/>
    <w:rsid w:val="00F36C45"/>
    <w:rsid w:val="00F50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A81FD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36C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6C45"/>
  </w:style>
  <w:style w:type="paragraph" w:styleId="Tekstprzypisudolnego">
    <w:name w:val="footnote text"/>
    <w:basedOn w:val="Normalny"/>
    <w:link w:val="TekstprzypisudolnegoZnak"/>
    <w:uiPriority w:val="99"/>
    <w:unhideWhenUsed/>
    <w:rsid w:val="00F36C45"/>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F36C45"/>
    <w:rPr>
      <w:rFonts w:ascii="Calibri" w:eastAsia="Calibri" w:hAnsi="Calibri" w:cs="Times New Roman"/>
      <w:sz w:val="20"/>
      <w:szCs w:val="20"/>
      <w:lang w:val="x-none"/>
    </w:rPr>
  </w:style>
  <w:style w:type="character" w:styleId="Odwoanieprzypisudolnego">
    <w:name w:val="footnote reference"/>
    <w:uiPriority w:val="99"/>
    <w:unhideWhenUsed/>
    <w:rsid w:val="00F36C45"/>
    <w:rPr>
      <w:vertAlign w:val="superscript"/>
    </w:rPr>
  </w:style>
  <w:style w:type="paragraph" w:styleId="Akapitzlist">
    <w:name w:val="List Paragraph"/>
    <w:basedOn w:val="Normalny"/>
    <w:uiPriority w:val="34"/>
    <w:qFormat/>
    <w:rsid w:val="00F36C45"/>
    <w:pPr>
      <w:spacing w:after="160" w:line="259" w:lineRule="auto"/>
      <w:ind w:left="720"/>
      <w:contextualSpacing/>
    </w:pPr>
  </w:style>
  <w:style w:type="character" w:styleId="Hipercze">
    <w:name w:val="Hyperlink"/>
    <w:basedOn w:val="Domylnaczcionkaakapitu"/>
    <w:uiPriority w:val="99"/>
    <w:unhideWhenUsed/>
    <w:rsid w:val="00F36C45"/>
    <w:rPr>
      <w:color w:val="0000FF" w:themeColor="hyperlink"/>
      <w:u w:val="single"/>
    </w:rPr>
  </w:style>
  <w:style w:type="character" w:styleId="Odwoaniedokomentarza">
    <w:name w:val="annotation reference"/>
    <w:basedOn w:val="Domylnaczcionkaakapitu"/>
    <w:uiPriority w:val="99"/>
    <w:semiHidden/>
    <w:unhideWhenUsed/>
    <w:rsid w:val="00F36C45"/>
    <w:rPr>
      <w:sz w:val="16"/>
      <w:szCs w:val="16"/>
    </w:rPr>
  </w:style>
  <w:style w:type="paragraph" w:styleId="Tekstkomentarza">
    <w:name w:val="annotation text"/>
    <w:basedOn w:val="Normalny"/>
    <w:link w:val="TekstkomentarzaZnak"/>
    <w:uiPriority w:val="99"/>
    <w:semiHidden/>
    <w:unhideWhenUsed/>
    <w:rsid w:val="00F36C45"/>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F36C45"/>
    <w:rPr>
      <w:sz w:val="20"/>
      <w:szCs w:val="20"/>
    </w:rPr>
  </w:style>
  <w:style w:type="paragraph" w:styleId="Tematkomentarza">
    <w:name w:val="annotation subject"/>
    <w:basedOn w:val="Tekstkomentarza"/>
    <w:next w:val="Tekstkomentarza"/>
    <w:link w:val="TematkomentarzaZnak"/>
    <w:uiPriority w:val="99"/>
    <w:semiHidden/>
    <w:unhideWhenUsed/>
    <w:rsid w:val="00F36C45"/>
    <w:rPr>
      <w:b/>
      <w:bCs/>
    </w:rPr>
  </w:style>
  <w:style w:type="character" w:customStyle="1" w:styleId="TematkomentarzaZnak">
    <w:name w:val="Temat komentarza Znak"/>
    <w:basedOn w:val="TekstkomentarzaZnak"/>
    <w:link w:val="Tematkomentarza"/>
    <w:uiPriority w:val="99"/>
    <w:semiHidden/>
    <w:rsid w:val="00F36C45"/>
    <w:rPr>
      <w:b/>
      <w:bCs/>
      <w:sz w:val="20"/>
      <w:szCs w:val="20"/>
    </w:rPr>
  </w:style>
  <w:style w:type="paragraph" w:styleId="Tekstdymka">
    <w:name w:val="Balloon Text"/>
    <w:basedOn w:val="Normalny"/>
    <w:link w:val="TekstdymkaZnak"/>
    <w:uiPriority w:val="99"/>
    <w:semiHidden/>
    <w:unhideWhenUsed/>
    <w:rsid w:val="00F36C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C45"/>
    <w:rPr>
      <w:rFonts w:ascii="Segoe UI" w:hAnsi="Segoe UI" w:cs="Segoe UI"/>
      <w:sz w:val="18"/>
      <w:szCs w:val="18"/>
    </w:rPr>
  </w:style>
  <w:style w:type="paragraph" w:styleId="Tekstpodstawowywcity">
    <w:name w:val="Body Text Indent"/>
    <w:basedOn w:val="Normalny"/>
    <w:link w:val="TekstpodstawowywcityZnak"/>
    <w:rsid w:val="00F36C45"/>
    <w:pPr>
      <w:spacing w:after="120" w:line="480" w:lineRule="auto"/>
    </w:pPr>
    <w:rPr>
      <w:rFonts w:ascii="Times New Roman" w:eastAsia="Calibri"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rsid w:val="00F36C45"/>
    <w:rPr>
      <w:rFonts w:ascii="Times New Roman" w:eastAsia="Calibri" w:hAnsi="Times New Roman" w:cs="Times New Roman"/>
      <w:sz w:val="20"/>
      <w:szCs w:val="20"/>
      <w:lang w:val="x-none" w:eastAsia="pl-PL"/>
    </w:rPr>
  </w:style>
  <w:style w:type="table" w:styleId="Tabela-Siatka">
    <w:name w:val="Table Grid"/>
    <w:basedOn w:val="Standardowy"/>
    <w:uiPriority w:val="59"/>
    <w:rsid w:val="00F36C45"/>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36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6C45"/>
  </w:style>
  <w:style w:type="character" w:customStyle="1" w:styleId="Nagwek6Znak">
    <w:name w:val="Nagłówek 6 Znak"/>
    <w:basedOn w:val="Domylnaczcionkaakapitu"/>
    <w:link w:val="Nagwek6"/>
    <w:uiPriority w:val="9"/>
    <w:semiHidden/>
    <w:rsid w:val="00A81FD8"/>
    <w:rPr>
      <w:rFonts w:asciiTheme="majorHAnsi" w:eastAsiaTheme="majorEastAsia" w:hAnsiTheme="majorHAnsi" w:cstheme="majorBidi"/>
      <w:i/>
      <w:iCs/>
      <w:color w:val="243F60" w:themeColor="accent1" w:themeShade="7F"/>
    </w:rPr>
  </w:style>
  <w:style w:type="paragraph" w:customStyle="1" w:styleId="Default">
    <w:name w:val="Default"/>
    <w:rsid w:val="00F50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A81FD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F36C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6C45"/>
  </w:style>
  <w:style w:type="paragraph" w:styleId="Tekstprzypisudolnego">
    <w:name w:val="footnote text"/>
    <w:basedOn w:val="Normalny"/>
    <w:link w:val="TekstprzypisudolnegoZnak"/>
    <w:uiPriority w:val="99"/>
    <w:unhideWhenUsed/>
    <w:rsid w:val="00F36C45"/>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F36C45"/>
    <w:rPr>
      <w:rFonts w:ascii="Calibri" w:eastAsia="Calibri" w:hAnsi="Calibri" w:cs="Times New Roman"/>
      <w:sz w:val="20"/>
      <w:szCs w:val="20"/>
      <w:lang w:val="x-none"/>
    </w:rPr>
  </w:style>
  <w:style w:type="character" w:styleId="Odwoanieprzypisudolnego">
    <w:name w:val="footnote reference"/>
    <w:uiPriority w:val="99"/>
    <w:unhideWhenUsed/>
    <w:rsid w:val="00F36C45"/>
    <w:rPr>
      <w:vertAlign w:val="superscript"/>
    </w:rPr>
  </w:style>
  <w:style w:type="paragraph" w:styleId="Akapitzlist">
    <w:name w:val="List Paragraph"/>
    <w:basedOn w:val="Normalny"/>
    <w:uiPriority w:val="34"/>
    <w:qFormat/>
    <w:rsid w:val="00F36C45"/>
    <w:pPr>
      <w:spacing w:after="160" w:line="259" w:lineRule="auto"/>
      <w:ind w:left="720"/>
      <w:contextualSpacing/>
    </w:pPr>
  </w:style>
  <w:style w:type="character" w:styleId="Hipercze">
    <w:name w:val="Hyperlink"/>
    <w:basedOn w:val="Domylnaczcionkaakapitu"/>
    <w:uiPriority w:val="99"/>
    <w:unhideWhenUsed/>
    <w:rsid w:val="00F36C45"/>
    <w:rPr>
      <w:color w:val="0000FF" w:themeColor="hyperlink"/>
      <w:u w:val="single"/>
    </w:rPr>
  </w:style>
  <w:style w:type="character" w:styleId="Odwoaniedokomentarza">
    <w:name w:val="annotation reference"/>
    <w:basedOn w:val="Domylnaczcionkaakapitu"/>
    <w:uiPriority w:val="99"/>
    <w:semiHidden/>
    <w:unhideWhenUsed/>
    <w:rsid w:val="00F36C45"/>
    <w:rPr>
      <w:sz w:val="16"/>
      <w:szCs w:val="16"/>
    </w:rPr>
  </w:style>
  <w:style w:type="paragraph" w:styleId="Tekstkomentarza">
    <w:name w:val="annotation text"/>
    <w:basedOn w:val="Normalny"/>
    <w:link w:val="TekstkomentarzaZnak"/>
    <w:uiPriority w:val="99"/>
    <w:semiHidden/>
    <w:unhideWhenUsed/>
    <w:rsid w:val="00F36C45"/>
    <w:pPr>
      <w:spacing w:after="160" w:line="240" w:lineRule="auto"/>
    </w:pPr>
    <w:rPr>
      <w:sz w:val="20"/>
      <w:szCs w:val="20"/>
    </w:rPr>
  </w:style>
  <w:style w:type="character" w:customStyle="1" w:styleId="TekstkomentarzaZnak">
    <w:name w:val="Tekst komentarza Znak"/>
    <w:basedOn w:val="Domylnaczcionkaakapitu"/>
    <w:link w:val="Tekstkomentarza"/>
    <w:uiPriority w:val="99"/>
    <w:semiHidden/>
    <w:rsid w:val="00F36C45"/>
    <w:rPr>
      <w:sz w:val="20"/>
      <w:szCs w:val="20"/>
    </w:rPr>
  </w:style>
  <w:style w:type="paragraph" w:styleId="Tematkomentarza">
    <w:name w:val="annotation subject"/>
    <w:basedOn w:val="Tekstkomentarza"/>
    <w:next w:val="Tekstkomentarza"/>
    <w:link w:val="TematkomentarzaZnak"/>
    <w:uiPriority w:val="99"/>
    <w:semiHidden/>
    <w:unhideWhenUsed/>
    <w:rsid w:val="00F36C45"/>
    <w:rPr>
      <w:b/>
      <w:bCs/>
    </w:rPr>
  </w:style>
  <w:style w:type="character" w:customStyle="1" w:styleId="TematkomentarzaZnak">
    <w:name w:val="Temat komentarza Znak"/>
    <w:basedOn w:val="TekstkomentarzaZnak"/>
    <w:link w:val="Tematkomentarza"/>
    <w:uiPriority w:val="99"/>
    <w:semiHidden/>
    <w:rsid w:val="00F36C45"/>
    <w:rPr>
      <w:b/>
      <w:bCs/>
      <w:sz w:val="20"/>
      <w:szCs w:val="20"/>
    </w:rPr>
  </w:style>
  <w:style w:type="paragraph" w:styleId="Tekstdymka">
    <w:name w:val="Balloon Text"/>
    <w:basedOn w:val="Normalny"/>
    <w:link w:val="TekstdymkaZnak"/>
    <w:uiPriority w:val="99"/>
    <w:semiHidden/>
    <w:unhideWhenUsed/>
    <w:rsid w:val="00F36C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C45"/>
    <w:rPr>
      <w:rFonts w:ascii="Segoe UI" w:hAnsi="Segoe UI" w:cs="Segoe UI"/>
      <w:sz w:val="18"/>
      <w:szCs w:val="18"/>
    </w:rPr>
  </w:style>
  <w:style w:type="paragraph" w:styleId="Tekstpodstawowywcity">
    <w:name w:val="Body Text Indent"/>
    <w:basedOn w:val="Normalny"/>
    <w:link w:val="TekstpodstawowywcityZnak"/>
    <w:rsid w:val="00F36C45"/>
    <w:pPr>
      <w:spacing w:after="120" w:line="480" w:lineRule="auto"/>
    </w:pPr>
    <w:rPr>
      <w:rFonts w:ascii="Times New Roman" w:eastAsia="Calibri" w:hAnsi="Times New Roman" w:cs="Times New Roman"/>
      <w:sz w:val="20"/>
      <w:szCs w:val="20"/>
      <w:lang w:val="x-none" w:eastAsia="pl-PL"/>
    </w:rPr>
  </w:style>
  <w:style w:type="character" w:customStyle="1" w:styleId="TekstpodstawowywcityZnak">
    <w:name w:val="Tekst podstawowy wcięty Znak"/>
    <w:basedOn w:val="Domylnaczcionkaakapitu"/>
    <w:link w:val="Tekstpodstawowywcity"/>
    <w:rsid w:val="00F36C45"/>
    <w:rPr>
      <w:rFonts w:ascii="Times New Roman" w:eastAsia="Calibri" w:hAnsi="Times New Roman" w:cs="Times New Roman"/>
      <w:sz w:val="20"/>
      <w:szCs w:val="20"/>
      <w:lang w:val="x-none" w:eastAsia="pl-PL"/>
    </w:rPr>
  </w:style>
  <w:style w:type="table" w:styleId="Tabela-Siatka">
    <w:name w:val="Table Grid"/>
    <w:basedOn w:val="Standardowy"/>
    <w:uiPriority w:val="59"/>
    <w:rsid w:val="00F36C45"/>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36C4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6C45"/>
  </w:style>
  <w:style w:type="character" w:customStyle="1" w:styleId="Nagwek6Znak">
    <w:name w:val="Nagłówek 6 Znak"/>
    <w:basedOn w:val="Domylnaczcionkaakapitu"/>
    <w:link w:val="Nagwek6"/>
    <w:uiPriority w:val="9"/>
    <w:semiHidden/>
    <w:rsid w:val="00A81FD8"/>
    <w:rPr>
      <w:rFonts w:asciiTheme="majorHAnsi" w:eastAsiaTheme="majorEastAsia" w:hAnsiTheme="majorHAnsi" w:cstheme="majorBidi"/>
      <w:i/>
      <w:iCs/>
      <w:color w:val="243F60" w:themeColor="accent1" w:themeShade="7F"/>
    </w:rPr>
  </w:style>
  <w:style w:type="paragraph" w:customStyle="1" w:styleId="Default">
    <w:name w:val="Default"/>
    <w:rsid w:val="00F50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u-energety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istracja@su-energeyk.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dministracja@su-energetyk.pl" TargetMode="External"/><Relationship Id="rId4" Type="http://schemas.microsoft.com/office/2007/relationships/stylesWithEffects" Target="stylesWithEffects.xml"/><Relationship Id="rId9" Type="http://schemas.openxmlformats.org/officeDocument/2006/relationships/hyperlink" Target="mailto:dyrektor@su-energetyk.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AE95-7516-4E94-8F8B-38139F2FF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26</Pages>
  <Words>10323</Words>
  <Characters>61938</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20</cp:revision>
  <cp:lastPrinted>2025-08-06T11:46:00Z</cp:lastPrinted>
  <dcterms:created xsi:type="dcterms:W3CDTF">2025-08-05T10:58:00Z</dcterms:created>
  <dcterms:modified xsi:type="dcterms:W3CDTF">2025-09-29T06:50:00Z</dcterms:modified>
</cp:coreProperties>
</file>